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12" w:rsidRDefault="00AD43F4" w:rsidP="00AD43F4">
      <w:pPr>
        <w:jc w:val="center"/>
        <w:rPr>
          <w:rFonts w:cs="B Titr"/>
          <w:sz w:val="32"/>
          <w:szCs w:val="32"/>
          <w:rtl/>
        </w:rPr>
      </w:pPr>
      <w:r w:rsidRPr="00AD43F4">
        <w:rPr>
          <w:rFonts w:cs="B Titr" w:hint="cs"/>
          <w:sz w:val="32"/>
          <w:szCs w:val="32"/>
          <w:rtl/>
        </w:rPr>
        <w:t>راهنمای عمومی</w:t>
      </w:r>
    </w:p>
    <w:p w:rsidR="00AD43F4" w:rsidRPr="00AD43F4" w:rsidRDefault="00AD43F4" w:rsidP="00AD43F4">
      <w:pPr>
        <w:rPr>
          <w:rFonts w:cs="B Zar"/>
          <w:sz w:val="28"/>
          <w:szCs w:val="28"/>
          <w:rtl/>
        </w:rPr>
      </w:pPr>
      <w:r w:rsidRPr="00AD43F4">
        <w:rPr>
          <w:rFonts w:cs="B Zar" w:hint="cs"/>
          <w:sz w:val="28"/>
          <w:szCs w:val="28"/>
          <w:rtl/>
        </w:rPr>
        <w:t>هر چک لیست شامل سه بخش شناسنامه ی مرکز/ مؤسسه، سنجه ها و نظریه کارشناسی می باشد.</w:t>
      </w:r>
    </w:p>
    <w:p w:rsidR="00AD43F4" w:rsidRPr="009B2590" w:rsidRDefault="00AD43F4" w:rsidP="00AD43F4">
      <w:pPr>
        <w:rPr>
          <w:rFonts w:cs="B Zar"/>
          <w:b/>
          <w:bCs/>
          <w:sz w:val="28"/>
          <w:szCs w:val="28"/>
          <w:rtl/>
        </w:rPr>
      </w:pPr>
      <w:r w:rsidRPr="009B2590">
        <w:rPr>
          <w:rFonts w:cs="B Zar" w:hint="cs"/>
          <w:b/>
          <w:bCs/>
          <w:sz w:val="28"/>
          <w:szCs w:val="28"/>
          <w:rtl/>
        </w:rPr>
        <w:t>الف- شناسنامه مرکز/ مؤسسه</w:t>
      </w:r>
    </w:p>
    <w:p w:rsidR="00AD43F4" w:rsidRPr="00AD43F4" w:rsidRDefault="00AD43F4" w:rsidP="00AD43F4">
      <w:pPr>
        <w:rPr>
          <w:rFonts w:cs="B Zar"/>
          <w:sz w:val="28"/>
          <w:szCs w:val="28"/>
          <w:rtl/>
        </w:rPr>
      </w:pPr>
      <w:r>
        <w:rPr>
          <w:rFonts w:cs="B Zar" w:hint="cs"/>
          <w:sz w:val="32"/>
          <w:szCs w:val="32"/>
          <w:rtl/>
        </w:rPr>
        <w:t xml:space="preserve">  </w:t>
      </w:r>
      <w:r w:rsidRPr="00AD43F4">
        <w:rPr>
          <w:rFonts w:cs="B Zar" w:hint="cs"/>
          <w:sz w:val="28"/>
          <w:szCs w:val="28"/>
          <w:rtl/>
        </w:rPr>
        <w:t>این بخش شامل اطلاعات شناسنامه ای مرکز/ مؤسسه، با حداکثر انطباق با سامانه صدور پروانه و پروانه های رایج در مؤسسات / مطب می باشد.</w:t>
      </w:r>
    </w:p>
    <w:p w:rsidR="00AD43F4" w:rsidRPr="00AD43F4" w:rsidRDefault="00AD43F4" w:rsidP="00AD43F4">
      <w:pPr>
        <w:rPr>
          <w:rFonts w:cs="B Zar"/>
          <w:sz w:val="28"/>
          <w:szCs w:val="28"/>
          <w:rtl/>
        </w:rPr>
      </w:pPr>
      <w:r w:rsidRPr="00AD43F4">
        <w:rPr>
          <w:rFonts w:cs="B Zar" w:hint="cs"/>
          <w:sz w:val="28"/>
          <w:szCs w:val="28"/>
          <w:rtl/>
        </w:rPr>
        <w:t>توضیحات تکمیلی موارد ستاره دار شناسنامه به شرح زیر است:</w:t>
      </w:r>
    </w:p>
    <w:p w:rsidR="00AD43F4" w:rsidRPr="00AD43F4" w:rsidRDefault="00AD43F4" w:rsidP="003C2884">
      <w:pPr>
        <w:pStyle w:val="ListParagraph"/>
        <w:numPr>
          <w:ilvl w:val="0"/>
          <w:numId w:val="1"/>
        </w:numPr>
        <w:ind w:left="-188" w:firstLine="548"/>
        <w:rPr>
          <w:rFonts w:cs="B Zar"/>
          <w:sz w:val="28"/>
          <w:szCs w:val="28"/>
        </w:rPr>
      </w:pPr>
      <w:r w:rsidRPr="00AD43F4">
        <w:rPr>
          <w:rFonts w:cs="B Zar" w:hint="cs"/>
          <w:sz w:val="28"/>
          <w:szCs w:val="28"/>
          <w:rtl/>
        </w:rPr>
        <w:t>چک لیست مطب پزشکان</w:t>
      </w:r>
    </w:p>
    <w:p w:rsidR="003C2884" w:rsidRDefault="00AD43F4" w:rsidP="003C2884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 w:rsidRPr="003C2884">
        <w:rPr>
          <w:rFonts w:ascii="Tahoma" w:hAnsi="Tahoma" w:cs="B Zar" w:hint="cs"/>
          <w:sz w:val="28"/>
          <w:szCs w:val="28"/>
          <w:rtl/>
        </w:rPr>
        <w:t>شر</w:t>
      </w:r>
      <w:r w:rsidRPr="003C2884">
        <w:rPr>
          <w:rFonts w:cs="B Zar" w:hint="cs"/>
          <w:sz w:val="28"/>
          <w:szCs w:val="28"/>
          <w:rtl/>
        </w:rPr>
        <w:t>ایط خاص: مطابق با آنچه که در قالب شرایط خاص در پروانه مطب قید شده است. نظیر فعالیت در ساعات غیر اداری، مطب شهر دوم و...</w:t>
      </w:r>
    </w:p>
    <w:p w:rsidR="003C2884" w:rsidRDefault="00AD43F4" w:rsidP="003C2884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r w:rsidRPr="003C2884">
        <w:rPr>
          <w:rFonts w:ascii="Tahoma" w:hAnsi="Tahoma" w:cs="B Zar" w:hint="cs"/>
          <w:sz w:val="28"/>
          <w:szCs w:val="28"/>
          <w:rtl/>
        </w:rPr>
        <w:t>رشته</w:t>
      </w:r>
      <w:r w:rsidRPr="003C2884">
        <w:rPr>
          <w:rFonts w:cs="B Zar" w:hint="cs"/>
          <w:sz w:val="28"/>
          <w:szCs w:val="28"/>
          <w:rtl/>
        </w:rPr>
        <w:t xml:space="preserve"> </w:t>
      </w:r>
      <w:r w:rsidRPr="003C2884">
        <w:rPr>
          <w:rFonts w:ascii="Tahoma" w:hAnsi="Tahoma" w:cs="B Zar" w:hint="cs"/>
          <w:sz w:val="28"/>
          <w:szCs w:val="28"/>
          <w:rtl/>
        </w:rPr>
        <w:t>مندرج</w:t>
      </w:r>
      <w:r w:rsidRPr="003C2884">
        <w:rPr>
          <w:rFonts w:cs="B Zar" w:hint="cs"/>
          <w:sz w:val="28"/>
          <w:szCs w:val="28"/>
          <w:rtl/>
        </w:rPr>
        <w:t xml:space="preserve"> </w:t>
      </w:r>
      <w:r w:rsidRPr="003C2884">
        <w:rPr>
          <w:rFonts w:ascii="Tahoma" w:hAnsi="Tahoma" w:cs="B Zar" w:hint="cs"/>
          <w:sz w:val="28"/>
          <w:szCs w:val="28"/>
          <w:rtl/>
        </w:rPr>
        <w:t>در</w:t>
      </w:r>
      <w:r w:rsidRPr="003C2884">
        <w:rPr>
          <w:rFonts w:cs="B Zar" w:hint="cs"/>
          <w:sz w:val="28"/>
          <w:szCs w:val="28"/>
          <w:rtl/>
        </w:rPr>
        <w:t xml:space="preserve"> </w:t>
      </w:r>
      <w:r w:rsidRPr="003C2884">
        <w:rPr>
          <w:rFonts w:ascii="Tahoma" w:hAnsi="Tahoma" w:cs="B Zar" w:hint="cs"/>
          <w:sz w:val="28"/>
          <w:szCs w:val="28"/>
          <w:rtl/>
        </w:rPr>
        <w:t>پروانه</w:t>
      </w:r>
      <w:r w:rsidRPr="003C2884">
        <w:rPr>
          <w:rFonts w:cs="B Zar" w:hint="cs"/>
          <w:sz w:val="28"/>
          <w:szCs w:val="28"/>
          <w:rtl/>
        </w:rPr>
        <w:t xml:space="preserve">: </w:t>
      </w:r>
      <w:r w:rsidRPr="003C2884">
        <w:rPr>
          <w:rFonts w:ascii="Tahoma" w:hAnsi="Tahoma" w:cs="B Zar" w:hint="cs"/>
          <w:sz w:val="28"/>
          <w:szCs w:val="28"/>
          <w:rtl/>
        </w:rPr>
        <w:t>نظیر</w:t>
      </w:r>
      <w:r w:rsidRPr="003C2884">
        <w:rPr>
          <w:rFonts w:cs="B Zar" w:hint="cs"/>
          <w:sz w:val="28"/>
          <w:szCs w:val="28"/>
          <w:rtl/>
        </w:rPr>
        <w:t xml:space="preserve"> </w:t>
      </w:r>
      <w:r w:rsidRPr="003C2884">
        <w:rPr>
          <w:rFonts w:ascii="Tahoma" w:hAnsi="Tahoma" w:cs="B Zar" w:hint="cs"/>
          <w:sz w:val="28"/>
          <w:szCs w:val="28"/>
          <w:rtl/>
        </w:rPr>
        <w:t>پزشک</w:t>
      </w:r>
      <w:r w:rsidRPr="003C2884">
        <w:rPr>
          <w:rFonts w:cs="B Zar" w:hint="cs"/>
          <w:sz w:val="28"/>
          <w:szCs w:val="28"/>
          <w:rtl/>
        </w:rPr>
        <w:t xml:space="preserve"> </w:t>
      </w:r>
      <w:r w:rsidRPr="003C2884">
        <w:rPr>
          <w:rFonts w:ascii="Tahoma" w:hAnsi="Tahoma" w:cs="B Zar" w:hint="cs"/>
          <w:sz w:val="28"/>
          <w:szCs w:val="28"/>
          <w:rtl/>
        </w:rPr>
        <w:t>عمومی</w:t>
      </w:r>
      <w:r w:rsidRPr="003C2884">
        <w:rPr>
          <w:rFonts w:cs="B Zar" w:hint="cs"/>
          <w:sz w:val="28"/>
          <w:szCs w:val="28"/>
          <w:rtl/>
        </w:rPr>
        <w:t xml:space="preserve">/ </w:t>
      </w:r>
      <w:proofErr w:type="spellStart"/>
      <w:r w:rsidRPr="003C2884">
        <w:rPr>
          <w:rFonts w:ascii="Tahoma" w:hAnsi="Tahoma" w:cs="B Zar" w:hint="cs"/>
          <w:sz w:val="28"/>
          <w:szCs w:val="28"/>
          <w:rtl/>
        </w:rPr>
        <w:t>هوم</w:t>
      </w:r>
      <w:r w:rsidR="003C2884" w:rsidRPr="003C2884">
        <w:rPr>
          <w:rFonts w:cs="B Zar" w:hint="cs"/>
          <w:sz w:val="28"/>
          <w:szCs w:val="28"/>
          <w:rtl/>
        </w:rPr>
        <w:t>ی</w:t>
      </w:r>
      <w:r w:rsidRPr="003C2884">
        <w:rPr>
          <w:rFonts w:cs="B Zar" w:hint="cs"/>
          <w:sz w:val="28"/>
          <w:szCs w:val="28"/>
          <w:rtl/>
        </w:rPr>
        <w:t>وپاتی</w:t>
      </w:r>
      <w:proofErr w:type="spellEnd"/>
      <w:r w:rsidRPr="003C2884">
        <w:rPr>
          <w:rFonts w:cs="B Zar" w:hint="cs"/>
          <w:sz w:val="28"/>
          <w:szCs w:val="28"/>
          <w:rtl/>
        </w:rPr>
        <w:t>، پزشک عمومی/ طب سوزنی و ...</w:t>
      </w:r>
    </w:p>
    <w:p w:rsidR="003C2884" w:rsidRPr="003C2884" w:rsidRDefault="009B2590" w:rsidP="003C2884">
      <w:pPr>
        <w:pStyle w:val="ListParagraph"/>
        <w:numPr>
          <w:ilvl w:val="0"/>
          <w:numId w:val="4"/>
        </w:numPr>
        <w:rPr>
          <w:rFonts w:cs="B Zar"/>
          <w:sz w:val="28"/>
          <w:szCs w:val="28"/>
        </w:rPr>
      </w:pPr>
      <w:proofErr w:type="spellStart"/>
      <w:r w:rsidRPr="003C2884">
        <w:rPr>
          <w:rFonts w:ascii="Tahoma" w:hAnsi="Tahoma" w:cs="B Zar" w:hint="cs"/>
          <w:sz w:val="28"/>
          <w:szCs w:val="28"/>
          <w:rtl/>
        </w:rPr>
        <w:t>مجوزها</w:t>
      </w:r>
      <w:proofErr w:type="spellEnd"/>
      <w:r w:rsidRPr="003C2884">
        <w:rPr>
          <w:rFonts w:cs="B Zar" w:hint="cs"/>
          <w:sz w:val="28"/>
          <w:szCs w:val="28"/>
          <w:rtl/>
        </w:rPr>
        <w:t xml:space="preserve">: </w:t>
      </w:r>
    </w:p>
    <w:p w:rsidR="003C2884" w:rsidRDefault="009B2590" w:rsidP="003C2884">
      <w:pPr>
        <w:pStyle w:val="ListParagraph"/>
        <w:numPr>
          <w:ilvl w:val="0"/>
          <w:numId w:val="5"/>
        </w:numPr>
        <w:ind w:left="237" w:hanging="177"/>
        <w:rPr>
          <w:rFonts w:cs="B Zar"/>
          <w:sz w:val="28"/>
          <w:szCs w:val="28"/>
        </w:rPr>
      </w:pPr>
      <w:r w:rsidRPr="003C2884">
        <w:rPr>
          <w:rFonts w:cs="B Zar" w:hint="cs"/>
          <w:sz w:val="28"/>
          <w:szCs w:val="28"/>
          <w:rtl/>
        </w:rPr>
        <w:t xml:space="preserve">  </w:t>
      </w:r>
      <w:r w:rsidRPr="003C2884">
        <w:rPr>
          <w:rFonts w:ascii="Tahoma" w:hAnsi="Tahoma" w:cs="B Zar" w:hint="cs"/>
          <w:sz w:val="28"/>
          <w:szCs w:val="28"/>
          <w:rtl/>
        </w:rPr>
        <w:t>مطب</w:t>
      </w:r>
      <w:r w:rsidRPr="003C2884">
        <w:rPr>
          <w:rFonts w:cs="B Zar" w:hint="cs"/>
          <w:sz w:val="28"/>
          <w:szCs w:val="28"/>
          <w:rtl/>
        </w:rPr>
        <w:t xml:space="preserve"> </w:t>
      </w:r>
      <w:r w:rsidRPr="003C2884">
        <w:rPr>
          <w:rFonts w:ascii="Tahoma" w:hAnsi="Tahoma" w:cs="B Zar" w:hint="cs"/>
          <w:sz w:val="28"/>
          <w:szCs w:val="28"/>
          <w:rtl/>
        </w:rPr>
        <w:t>پزشکان</w:t>
      </w:r>
      <w:r w:rsidRPr="003C2884">
        <w:rPr>
          <w:rFonts w:cs="B Zar" w:hint="cs"/>
          <w:sz w:val="28"/>
          <w:szCs w:val="28"/>
          <w:rtl/>
        </w:rPr>
        <w:t xml:space="preserve"> </w:t>
      </w:r>
      <w:r w:rsidRPr="003C2884">
        <w:rPr>
          <w:rFonts w:ascii="Tahoma" w:hAnsi="Tahoma" w:cs="B Zar" w:hint="cs"/>
          <w:sz w:val="28"/>
          <w:szCs w:val="28"/>
          <w:rtl/>
        </w:rPr>
        <w:t>عمومی</w:t>
      </w:r>
      <w:r w:rsidRPr="003C2884">
        <w:rPr>
          <w:rFonts w:cs="B Zar" w:hint="cs"/>
          <w:sz w:val="28"/>
          <w:szCs w:val="28"/>
          <w:rtl/>
        </w:rPr>
        <w:t>: واحد تزریقات و سایر مجوزهای قابل بهره برداری مطابق با  دستورالعمل های ابلاغی وزارت متبوع</w:t>
      </w:r>
      <w:r w:rsidR="00AD43F4" w:rsidRPr="003C2884">
        <w:rPr>
          <w:rFonts w:cs="B Zar" w:hint="cs"/>
          <w:sz w:val="28"/>
          <w:szCs w:val="28"/>
          <w:rtl/>
        </w:rPr>
        <w:t xml:space="preserve"> </w:t>
      </w:r>
    </w:p>
    <w:p w:rsidR="009B2590" w:rsidRPr="003C2884" w:rsidRDefault="009B2590" w:rsidP="003C2884">
      <w:pPr>
        <w:pStyle w:val="ListParagraph"/>
        <w:numPr>
          <w:ilvl w:val="0"/>
          <w:numId w:val="5"/>
        </w:numPr>
        <w:rPr>
          <w:rFonts w:cs="B Zar"/>
          <w:sz w:val="28"/>
          <w:szCs w:val="28"/>
          <w:rtl/>
        </w:rPr>
      </w:pPr>
      <w:r w:rsidRPr="003C2884">
        <w:rPr>
          <w:rFonts w:cs="B Zar" w:hint="cs"/>
          <w:sz w:val="28"/>
          <w:szCs w:val="28"/>
          <w:rtl/>
        </w:rPr>
        <w:t xml:space="preserve"> مطب متخصصین</w:t>
      </w:r>
      <w:r w:rsidR="003C2884">
        <w:rPr>
          <w:rFonts w:cs="B Zar" w:hint="cs"/>
          <w:sz w:val="28"/>
          <w:szCs w:val="28"/>
          <w:rtl/>
        </w:rPr>
        <w:t xml:space="preserve"> </w:t>
      </w:r>
      <w:r w:rsidRPr="003C2884">
        <w:rPr>
          <w:rFonts w:cs="B Zar" w:hint="cs"/>
          <w:sz w:val="28"/>
          <w:szCs w:val="28"/>
          <w:rtl/>
        </w:rPr>
        <w:t xml:space="preserve">: </w:t>
      </w:r>
      <w:proofErr w:type="spellStart"/>
      <w:r w:rsidRPr="003C2884">
        <w:rPr>
          <w:rFonts w:cs="B Zar" w:hint="cs"/>
          <w:sz w:val="28"/>
          <w:szCs w:val="28"/>
          <w:rtl/>
        </w:rPr>
        <w:t>اندوسکوپی</w:t>
      </w:r>
      <w:proofErr w:type="spellEnd"/>
      <w:r w:rsidRPr="003C2884">
        <w:rPr>
          <w:rFonts w:cs="B Zar" w:hint="cs"/>
          <w:sz w:val="28"/>
          <w:szCs w:val="28"/>
          <w:rtl/>
        </w:rPr>
        <w:t>، تزریقات، سونوگرافی( متخصصین زنان)، سنجش تراکم استخوان و..</w:t>
      </w:r>
    </w:p>
    <w:p w:rsidR="009B2590" w:rsidRDefault="009B2590" w:rsidP="009B2590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چک لیست درمانگاه</w:t>
      </w:r>
      <w:r w:rsidR="00A8216F">
        <w:rPr>
          <w:rFonts w:cs="B Zar" w:hint="cs"/>
          <w:sz w:val="28"/>
          <w:szCs w:val="28"/>
          <w:rtl/>
        </w:rPr>
        <w:t>/ جراحی محدود :</w:t>
      </w:r>
    </w:p>
    <w:p w:rsidR="00B5282D" w:rsidRPr="003C2884" w:rsidRDefault="009B2590" w:rsidP="003C2884">
      <w:pPr>
        <w:pStyle w:val="ListParagraph"/>
        <w:numPr>
          <w:ilvl w:val="0"/>
          <w:numId w:val="3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بخش های مندرج در پروانه: مطابق با بخش های مندرج در پروانه بهره برداری</w:t>
      </w:r>
    </w:p>
    <w:p w:rsidR="007E1273" w:rsidRDefault="00B5282D" w:rsidP="00B5282D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چک لیست عینک سازی</w:t>
      </w:r>
      <w:r w:rsidR="003C2884">
        <w:rPr>
          <w:rFonts w:cs="B Zar" w:hint="cs"/>
          <w:sz w:val="28"/>
          <w:szCs w:val="28"/>
          <w:rtl/>
        </w:rPr>
        <w:t xml:space="preserve"> : </w:t>
      </w:r>
    </w:p>
    <w:p w:rsidR="00B5282D" w:rsidRDefault="00A8216F" w:rsidP="00A8216F">
      <w:pPr>
        <w:pStyle w:val="ListParagraph"/>
        <w:numPr>
          <w:ilvl w:val="0"/>
          <w:numId w:val="3"/>
        </w:numPr>
        <w:rPr>
          <w:rFonts w:cs="B Zar"/>
          <w:sz w:val="28"/>
          <w:szCs w:val="28"/>
        </w:rPr>
      </w:pPr>
      <w:r w:rsidRPr="00A8216F">
        <w:rPr>
          <w:rFonts w:cs="B Zar" w:hint="cs"/>
          <w:color w:val="000000" w:themeColor="text1"/>
          <w:sz w:val="28"/>
          <w:szCs w:val="28"/>
          <w:rtl/>
        </w:rPr>
        <w:t xml:space="preserve">مدرک تحصیلی دارنده پروانه </w:t>
      </w:r>
      <w:r w:rsidR="005D028A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cs="B Zar" w:hint="cs"/>
          <w:sz w:val="28"/>
          <w:szCs w:val="28"/>
          <w:rtl/>
        </w:rPr>
        <w:t xml:space="preserve">: کارشناس بینایی سنجی یا کاردان اپتیک که تا سال 84 دوره فارابی گذرانده </w:t>
      </w:r>
      <w:proofErr w:type="spellStart"/>
      <w:r w:rsidR="00B5282D" w:rsidRPr="00A8216F">
        <w:rPr>
          <w:rFonts w:cs="B Zar" w:hint="cs"/>
          <w:sz w:val="28"/>
          <w:szCs w:val="28"/>
          <w:rtl/>
        </w:rPr>
        <w:t>اند</w:t>
      </w:r>
      <w:proofErr w:type="spellEnd"/>
      <w:r w:rsidR="00B5282D" w:rsidRPr="00A8216F">
        <w:rPr>
          <w:rFonts w:cs="B Zar" w:hint="cs"/>
          <w:sz w:val="28"/>
          <w:szCs w:val="28"/>
          <w:rtl/>
        </w:rPr>
        <w:t xml:space="preserve">  </w:t>
      </w:r>
      <w:r w:rsidR="00B5282D" w:rsidRPr="00A8216F">
        <w:rPr>
          <w:rFonts w:ascii="Tahoma" w:hAnsi="Tahoma" w:cs="B Zar" w:hint="cs"/>
          <w:sz w:val="28"/>
          <w:szCs w:val="28"/>
          <w:rtl/>
        </w:rPr>
        <w:t>یا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فردی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که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گواهی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قبولی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آزمون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بهداری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قبل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از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سال</w:t>
      </w:r>
      <w:r w:rsidR="00B5282D" w:rsidRPr="00A8216F">
        <w:rPr>
          <w:rFonts w:cs="B Zar" w:hint="cs"/>
          <w:sz w:val="28"/>
          <w:szCs w:val="28"/>
          <w:rtl/>
        </w:rPr>
        <w:t xml:space="preserve"> 68 </w:t>
      </w:r>
      <w:r w:rsidR="00B5282D" w:rsidRPr="00A8216F">
        <w:rPr>
          <w:rFonts w:ascii="Tahoma" w:hAnsi="Tahoma" w:cs="B Zar" w:hint="cs"/>
          <w:sz w:val="28"/>
          <w:szCs w:val="28"/>
          <w:rtl/>
        </w:rPr>
        <w:t>دریافت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کرده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و</w:t>
      </w:r>
      <w:r w:rsidR="00B5282D" w:rsidRPr="00A8216F">
        <w:rPr>
          <w:rFonts w:cs="B Zar" w:hint="cs"/>
          <w:sz w:val="28"/>
          <w:szCs w:val="28"/>
          <w:rtl/>
        </w:rPr>
        <w:t xml:space="preserve"> </w:t>
      </w:r>
      <w:r w:rsidR="00B5282D" w:rsidRPr="00A8216F">
        <w:rPr>
          <w:rFonts w:ascii="Tahoma" w:hAnsi="Tahoma" w:cs="B Zar" w:hint="cs"/>
          <w:sz w:val="28"/>
          <w:szCs w:val="28"/>
          <w:rtl/>
        </w:rPr>
        <w:t>پروانه</w:t>
      </w:r>
      <w:r w:rsidR="00B5282D" w:rsidRPr="00A8216F">
        <w:rPr>
          <w:rFonts w:cs="B Zar" w:hint="cs"/>
          <w:sz w:val="28"/>
          <w:szCs w:val="28"/>
          <w:rtl/>
        </w:rPr>
        <w:t xml:space="preserve"> مسئول فنی از معاونت درمان دانشگاه دارد. </w:t>
      </w:r>
    </w:p>
    <w:p w:rsidR="00A8216F" w:rsidRDefault="00A8216F" w:rsidP="00A8216F">
      <w:pPr>
        <w:pStyle w:val="ListParagraph"/>
        <w:numPr>
          <w:ilvl w:val="0"/>
          <w:numId w:val="1"/>
        </w:numPr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چک </w:t>
      </w:r>
      <w:r w:rsidR="00FB2041">
        <w:rPr>
          <w:rFonts w:cs="B Zar" w:hint="cs"/>
          <w:sz w:val="28"/>
          <w:szCs w:val="28"/>
          <w:rtl/>
        </w:rPr>
        <w:t xml:space="preserve">لیست درمانگاه </w:t>
      </w:r>
      <w:r>
        <w:rPr>
          <w:rFonts w:cs="B Zar" w:hint="cs"/>
          <w:sz w:val="28"/>
          <w:szCs w:val="28"/>
          <w:rtl/>
        </w:rPr>
        <w:t xml:space="preserve"> </w:t>
      </w:r>
      <w:proofErr w:type="spellStart"/>
      <w:r>
        <w:rPr>
          <w:rFonts w:cs="B Zar" w:hint="cs"/>
          <w:sz w:val="28"/>
          <w:szCs w:val="28"/>
          <w:rtl/>
        </w:rPr>
        <w:t>داندانپزشکی</w:t>
      </w:r>
      <w:proofErr w:type="spellEnd"/>
      <w:r>
        <w:rPr>
          <w:rFonts w:cs="B Zar" w:hint="cs"/>
          <w:sz w:val="28"/>
          <w:szCs w:val="28"/>
          <w:rtl/>
        </w:rPr>
        <w:t xml:space="preserve"> </w:t>
      </w:r>
      <w:r w:rsidR="00FB2041">
        <w:rPr>
          <w:rFonts w:cs="B Zar" w:hint="cs"/>
          <w:sz w:val="28"/>
          <w:szCs w:val="28"/>
          <w:rtl/>
        </w:rPr>
        <w:t>عمومی</w:t>
      </w:r>
      <w:r>
        <w:rPr>
          <w:rFonts w:cs="B Zar" w:hint="cs"/>
          <w:sz w:val="28"/>
          <w:szCs w:val="28"/>
          <w:rtl/>
        </w:rPr>
        <w:t>:</w:t>
      </w:r>
    </w:p>
    <w:p w:rsidR="00FB2041" w:rsidRPr="00FB2041" w:rsidRDefault="00FB2041" w:rsidP="00EB3224">
      <w:pPr>
        <w:pStyle w:val="ListParagraph"/>
        <w:numPr>
          <w:ilvl w:val="0"/>
          <w:numId w:val="3"/>
        </w:numPr>
        <w:rPr>
          <w:rFonts w:cs="B Zar"/>
          <w:b/>
          <w:bCs/>
          <w:sz w:val="28"/>
          <w:szCs w:val="28"/>
        </w:rPr>
      </w:pPr>
      <w:r w:rsidRPr="00FB2041">
        <w:rPr>
          <w:rFonts w:cs="B Zar" w:hint="cs"/>
          <w:sz w:val="28"/>
          <w:szCs w:val="28"/>
          <w:rtl/>
        </w:rPr>
        <w:t>خاص</w:t>
      </w:r>
      <w:bookmarkStart w:id="0" w:name="_GoBack"/>
      <w:bookmarkEnd w:id="0"/>
      <w:r w:rsidRPr="00FB2041">
        <w:rPr>
          <w:rFonts w:cs="B Zar" w:hint="cs"/>
          <w:sz w:val="28"/>
          <w:szCs w:val="28"/>
          <w:rtl/>
        </w:rPr>
        <w:t>: مطابق آنچه در پروانه بهره برداری قید شده است ( نظیر دندانپزشکی تحت بیهوشی، بخش رادیولوژی و</w:t>
      </w:r>
      <w:r w:rsidR="00EB3224">
        <w:rPr>
          <w:rFonts w:cs="B Zar" w:hint="cs"/>
          <w:sz w:val="28"/>
          <w:szCs w:val="28"/>
          <w:rtl/>
        </w:rPr>
        <w:t xml:space="preserve"> </w:t>
      </w:r>
      <w:r w:rsidRPr="00FB2041">
        <w:rPr>
          <w:rFonts w:cs="B Zar" w:hint="cs"/>
          <w:sz w:val="28"/>
          <w:szCs w:val="28"/>
          <w:rtl/>
        </w:rPr>
        <w:t xml:space="preserve">.... ) </w:t>
      </w:r>
    </w:p>
    <w:p w:rsidR="009B2590" w:rsidRPr="00FB2041" w:rsidRDefault="009B2590" w:rsidP="00FB2041">
      <w:pPr>
        <w:rPr>
          <w:rFonts w:cs="B Zar"/>
          <w:b/>
          <w:bCs/>
          <w:sz w:val="28"/>
          <w:szCs w:val="28"/>
        </w:rPr>
      </w:pPr>
      <w:r w:rsidRPr="00FB2041">
        <w:rPr>
          <w:rFonts w:ascii="Tahoma" w:hAnsi="Tahoma" w:cs="B Zar" w:hint="cs"/>
          <w:b/>
          <w:bCs/>
          <w:sz w:val="28"/>
          <w:szCs w:val="28"/>
          <w:rtl/>
        </w:rPr>
        <w:t>ب</w:t>
      </w:r>
      <w:r w:rsidRPr="00FB2041">
        <w:rPr>
          <w:rFonts w:cs="B Zar" w:hint="cs"/>
          <w:b/>
          <w:bCs/>
          <w:sz w:val="28"/>
          <w:szCs w:val="28"/>
          <w:rtl/>
        </w:rPr>
        <w:t xml:space="preserve">- </w:t>
      </w:r>
      <w:proofErr w:type="spellStart"/>
      <w:r w:rsidRPr="00FB2041">
        <w:rPr>
          <w:rFonts w:ascii="Tahoma" w:hAnsi="Tahoma" w:cs="B Zar" w:hint="cs"/>
          <w:b/>
          <w:bCs/>
          <w:sz w:val="28"/>
          <w:szCs w:val="28"/>
          <w:rtl/>
        </w:rPr>
        <w:t>سنجه</w:t>
      </w:r>
      <w:proofErr w:type="spellEnd"/>
      <w:r w:rsidRPr="00FB2041">
        <w:rPr>
          <w:rFonts w:cs="B Zar" w:hint="cs"/>
          <w:b/>
          <w:bCs/>
          <w:sz w:val="28"/>
          <w:szCs w:val="28"/>
          <w:rtl/>
        </w:rPr>
        <w:t xml:space="preserve"> </w:t>
      </w:r>
      <w:r w:rsidRPr="00FB2041">
        <w:rPr>
          <w:rFonts w:ascii="Tahoma" w:hAnsi="Tahoma" w:cs="B Zar" w:hint="cs"/>
          <w:b/>
          <w:bCs/>
          <w:sz w:val="28"/>
          <w:szCs w:val="28"/>
          <w:rtl/>
        </w:rPr>
        <w:t>های</w:t>
      </w:r>
      <w:r w:rsidRPr="00FB2041">
        <w:rPr>
          <w:rFonts w:cs="B Zar" w:hint="cs"/>
          <w:b/>
          <w:bCs/>
          <w:sz w:val="28"/>
          <w:szCs w:val="28"/>
          <w:rtl/>
        </w:rPr>
        <w:t xml:space="preserve"> </w:t>
      </w:r>
      <w:r w:rsidRPr="00FB2041">
        <w:rPr>
          <w:rFonts w:ascii="Tahoma" w:hAnsi="Tahoma" w:cs="B Zar" w:hint="cs"/>
          <w:b/>
          <w:bCs/>
          <w:sz w:val="28"/>
          <w:szCs w:val="28"/>
          <w:rtl/>
        </w:rPr>
        <w:t>چک</w:t>
      </w:r>
      <w:r w:rsidRPr="00FB2041">
        <w:rPr>
          <w:rFonts w:cs="B Zar" w:hint="cs"/>
          <w:b/>
          <w:bCs/>
          <w:sz w:val="28"/>
          <w:szCs w:val="28"/>
          <w:rtl/>
        </w:rPr>
        <w:t xml:space="preserve"> </w:t>
      </w:r>
      <w:r w:rsidRPr="00FB2041">
        <w:rPr>
          <w:rFonts w:ascii="Tahoma" w:hAnsi="Tahoma" w:cs="B Zar" w:hint="cs"/>
          <w:b/>
          <w:bCs/>
          <w:sz w:val="28"/>
          <w:szCs w:val="28"/>
          <w:rtl/>
        </w:rPr>
        <w:t>لیست</w:t>
      </w:r>
      <w:r w:rsidR="003C2884">
        <w:rPr>
          <w:rFonts w:ascii="Tahoma" w:hAnsi="Tahoma" w:cs="B Zar" w:hint="cs"/>
          <w:b/>
          <w:bCs/>
          <w:sz w:val="28"/>
          <w:szCs w:val="28"/>
          <w:rtl/>
        </w:rPr>
        <w:t xml:space="preserve"> </w:t>
      </w:r>
    </w:p>
    <w:p w:rsidR="00AD43F4" w:rsidRPr="005E0966" w:rsidRDefault="009B2590" w:rsidP="003C2884">
      <w:pPr>
        <w:spacing w:after="0"/>
        <w:jc w:val="both"/>
        <w:rPr>
          <w:rFonts w:cs="B Zar"/>
          <w:sz w:val="28"/>
          <w:szCs w:val="28"/>
          <w:rtl/>
        </w:rPr>
      </w:pPr>
      <w:r w:rsidRPr="005E0966">
        <w:rPr>
          <w:rFonts w:cs="B Zar" w:hint="cs"/>
          <w:sz w:val="28"/>
          <w:szCs w:val="28"/>
          <w:rtl/>
        </w:rPr>
        <w:t xml:space="preserve">سنجه ها در محورهای 9 گانه </w:t>
      </w:r>
      <w:r w:rsidR="00FB2041">
        <w:rPr>
          <w:rFonts w:cs="B Zar" w:hint="cs"/>
          <w:sz w:val="28"/>
          <w:szCs w:val="28"/>
          <w:rtl/>
        </w:rPr>
        <w:t xml:space="preserve">مجوز ، </w:t>
      </w:r>
      <w:r w:rsidR="00303EB3" w:rsidRPr="005E0966">
        <w:rPr>
          <w:rFonts w:cs="B Zar" w:hint="cs"/>
          <w:sz w:val="28"/>
          <w:szCs w:val="28"/>
          <w:rtl/>
        </w:rPr>
        <w:t xml:space="preserve">نیروی انسانی، مراقبت </w:t>
      </w:r>
      <w:proofErr w:type="spellStart"/>
      <w:r w:rsidR="00303EB3" w:rsidRPr="005E0966">
        <w:rPr>
          <w:rFonts w:cs="B Zar" w:hint="cs"/>
          <w:sz w:val="28"/>
          <w:szCs w:val="28"/>
          <w:rtl/>
        </w:rPr>
        <w:t>ودرمان</w:t>
      </w:r>
      <w:proofErr w:type="spellEnd"/>
      <w:r w:rsidR="00303EB3" w:rsidRPr="005E0966">
        <w:rPr>
          <w:rFonts w:cs="B Zar" w:hint="cs"/>
          <w:sz w:val="28"/>
          <w:szCs w:val="28"/>
          <w:rtl/>
        </w:rPr>
        <w:t xml:space="preserve">، </w:t>
      </w:r>
      <w:proofErr w:type="spellStart"/>
      <w:r w:rsidR="00303EB3" w:rsidRPr="005E0966">
        <w:rPr>
          <w:rFonts w:cs="B Zar" w:hint="cs"/>
          <w:sz w:val="28"/>
          <w:szCs w:val="28"/>
          <w:rtl/>
        </w:rPr>
        <w:t>آموزش،اطلاع</w:t>
      </w:r>
      <w:proofErr w:type="spellEnd"/>
      <w:r w:rsidR="00303EB3" w:rsidRPr="005E0966">
        <w:rPr>
          <w:rFonts w:cs="B Zar" w:hint="cs"/>
          <w:sz w:val="28"/>
          <w:szCs w:val="28"/>
          <w:rtl/>
        </w:rPr>
        <w:t xml:space="preserve"> رسانی و مدارک پزشکی، فضای فیزیکی، پیشگیری و بهداشت، دارو وتجهیزات، رعایت حقوق گیرندگان خدمت وتعرفه طبقه بندی شده و مطابق با آخرین دستورالعمل </w:t>
      </w:r>
      <w:r w:rsidR="00303EB3" w:rsidRPr="005E0966">
        <w:rPr>
          <w:rFonts w:cs="B Zar" w:hint="cs"/>
          <w:sz w:val="28"/>
          <w:szCs w:val="28"/>
          <w:rtl/>
        </w:rPr>
        <w:lastRenderedPageBreak/>
        <w:t>های ابلاغی و آیین نامه های موجود سنجه</w:t>
      </w:r>
      <w:r w:rsidR="00303EB3">
        <w:rPr>
          <w:rFonts w:cs="B Zar" w:hint="cs"/>
          <w:sz w:val="32"/>
          <w:szCs w:val="32"/>
          <w:rtl/>
        </w:rPr>
        <w:t xml:space="preserve"> های هر محور بصورت صریح و </w:t>
      </w:r>
      <w:r w:rsidR="00303EB3" w:rsidRPr="005E0966">
        <w:rPr>
          <w:rFonts w:cs="B Zar" w:hint="cs"/>
          <w:sz w:val="28"/>
          <w:szCs w:val="28"/>
          <w:rtl/>
        </w:rPr>
        <w:t>شفاف تدوین گردیده است. لازم بذکر است دامنه ی امتیاز هر سنجه با توجه به اثربخشی مثبت یا منفی گزینه ی</w:t>
      </w:r>
      <w:r w:rsidR="00B5282D">
        <w:rPr>
          <w:rFonts w:cs="B Zar" w:hint="cs"/>
          <w:sz w:val="28"/>
          <w:szCs w:val="28"/>
          <w:rtl/>
        </w:rPr>
        <w:t xml:space="preserve"> مربوطه مشخص شده ، به نحوی که سؤ</w:t>
      </w:r>
      <w:r w:rsidR="00303EB3" w:rsidRPr="005E0966">
        <w:rPr>
          <w:rFonts w:cs="B Zar" w:hint="cs"/>
          <w:sz w:val="28"/>
          <w:szCs w:val="28"/>
          <w:rtl/>
        </w:rPr>
        <w:t>الات منفی نیز در جمع بارم سنجه ها نقش واقعی داشته باشند.</w:t>
      </w:r>
    </w:p>
    <w:p w:rsidR="00303EB3" w:rsidRDefault="00303EB3" w:rsidP="003C2884">
      <w:pPr>
        <w:spacing w:after="0"/>
        <w:jc w:val="both"/>
        <w:rPr>
          <w:rFonts w:cs="B Zar"/>
          <w:sz w:val="28"/>
          <w:szCs w:val="28"/>
          <w:rtl/>
        </w:rPr>
      </w:pPr>
      <w:r w:rsidRPr="005E0966">
        <w:rPr>
          <w:rFonts w:cs="B Zar" w:hint="cs"/>
          <w:sz w:val="28"/>
          <w:szCs w:val="28"/>
          <w:rtl/>
        </w:rPr>
        <w:t>در کلیه  سنجه های چک لیست در صورتی که طبق نظر کارشناس، سنجه در مرکز/مؤسسه غیرقابل ارزیابی باشد( عدم وجود اندیکاسیون جهت بررسی)، ضروری است مورد در توضیحات لحاظ گردد تا غیر قابل ارزیابی بودن سنجه با امتیاز صفر متفاوت تلقی گردد.</w:t>
      </w:r>
    </w:p>
    <w:p w:rsidR="006D421D" w:rsidRDefault="00B5282D" w:rsidP="003C2884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ملاک اعطای امتیاز در سنجه های سه گزینه ای به </w:t>
      </w:r>
      <w:r w:rsidR="006D421D">
        <w:rPr>
          <w:rFonts w:cs="B Zar" w:hint="cs"/>
          <w:sz w:val="28"/>
          <w:szCs w:val="28"/>
          <w:rtl/>
        </w:rPr>
        <w:t>شرح زیر است</w:t>
      </w:r>
      <w:r>
        <w:rPr>
          <w:rFonts w:cs="B Zar" w:hint="cs"/>
          <w:sz w:val="28"/>
          <w:szCs w:val="28"/>
          <w:rtl/>
        </w:rPr>
        <w:t>:</w:t>
      </w:r>
    </w:p>
    <w:p w:rsidR="006D421D" w:rsidRDefault="006D421D" w:rsidP="003C2884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در صورت </w:t>
      </w:r>
      <w:r w:rsidR="00B5282D">
        <w:rPr>
          <w:rFonts w:cs="B Zar" w:hint="cs"/>
          <w:sz w:val="28"/>
          <w:szCs w:val="28"/>
          <w:rtl/>
        </w:rPr>
        <w:t xml:space="preserve"> عدم تحقق سنجه امتیاز صفر، میزان تحقق تا 50 درصد امتیاز یک و بیش از 50 درصد امتیاز دو</w:t>
      </w:r>
      <w:r>
        <w:rPr>
          <w:rFonts w:cs="B Zar" w:hint="cs"/>
          <w:sz w:val="28"/>
          <w:szCs w:val="28"/>
          <w:rtl/>
        </w:rPr>
        <w:t xml:space="preserve"> تعلق خواهد گرفت. </w:t>
      </w:r>
    </w:p>
    <w:p w:rsidR="00B5282D" w:rsidRPr="005E0966" w:rsidRDefault="006D421D" w:rsidP="003C2884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در ارتباط با سنجه هایی که ماهیت بلی و خیر دارند، بر اساس نتیجه ی ارزیابی  امتیاز صفر یا دو </w:t>
      </w:r>
      <w:r w:rsidR="00B5282D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اختصاص داده خواهد شد. </w:t>
      </w:r>
    </w:p>
    <w:p w:rsidR="00303EB3" w:rsidRPr="005E0966" w:rsidRDefault="00303EB3" w:rsidP="003C2884">
      <w:pPr>
        <w:spacing w:after="0"/>
        <w:jc w:val="both"/>
        <w:rPr>
          <w:rFonts w:cs="B Zar"/>
          <w:sz w:val="28"/>
          <w:szCs w:val="28"/>
          <w:rtl/>
        </w:rPr>
      </w:pPr>
      <w:r w:rsidRPr="005E0966">
        <w:rPr>
          <w:rFonts w:cs="B Zar" w:hint="cs"/>
          <w:sz w:val="28"/>
          <w:szCs w:val="28"/>
          <w:rtl/>
        </w:rPr>
        <w:t>در برخی چک لیست های مراکز/</w:t>
      </w:r>
      <w:r w:rsidR="00BB4719" w:rsidRPr="005E0966">
        <w:rPr>
          <w:rFonts w:cs="B Zar" w:hint="cs"/>
          <w:sz w:val="28"/>
          <w:szCs w:val="28"/>
          <w:rtl/>
        </w:rPr>
        <w:t xml:space="preserve"> </w:t>
      </w:r>
      <w:r w:rsidRPr="005E0966">
        <w:rPr>
          <w:rFonts w:cs="B Zar" w:hint="cs"/>
          <w:sz w:val="28"/>
          <w:szCs w:val="28"/>
          <w:rtl/>
        </w:rPr>
        <w:t>مؤسسات حسب ضرورت، محور یا سنجه به لیست حداقلی استانداردها اضافه شده است.</w:t>
      </w:r>
    </w:p>
    <w:p w:rsidR="00BB4719" w:rsidRDefault="00BB4719" w:rsidP="003C2884">
      <w:pPr>
        <w:spacing w:after="0"/>
        <w:jc w:val="both"/>
        <w:rPr>
          <w:rFonts w:cs="B Zar"/>
          <w:sz w:val="28"/>
          <w:szCs w:val="28"/>
          <w:rtl/>
        </w:rPr>
      </w:pPr>
      <w:r w:rsidRPr="005E0966">
        <w:rPr>
          <w:rFonts w:cs="B Zar" w:hint="cs"/>
          <w:sz w:val="28"/>
          <w:szCs w:val="28"/>
          <w:rtl/>
        </w:rPr>
        <w:t>با توجه به انجام بررسی اولیه از نظر وجود استانداردهای اعطای مجوز به مرکز/ مؤسسه در بدو اخذ مجوزها</w:t>
      </w:r>
      <w:r w:rsidR="005E0966">
        <w:rPr>
          <w:rFonts w:cs="B Zar" w:hint="cs"/>
          <w:sz w:val="28"/>
          <w:szCs w:val="28"/>
          <w:rtl/>
        </w:rPr>
        <w:t xml:space="preserve">     </w:t>
      </w:r>
      <w:r w:rsidRPr="005E0966">
        <w:rPr>
          <w:rFonts w:cs="B Zar" w:hint="cs"/>
          <w:sz w:val="28"/>
          <w:szCs w:val="28"/>
          <w:rtl/>
        </w:rPr>
        <w:t xml:space="preserve"> ( استانداردهای موجود در سامانه</w:t>
      </w:r>
      <w:r>
        <w:rPr>
          <w:rFonts w:cs="B Zar" w:hint="cs"/>
          <w:sz w:val="28"/>
          <w:szCs w:val="28"/>
          <w:rtl/>
        </w:rPr>
        <w:t xml:space="preserve"> صدور پروانه)، سنجه ها عموما</w:t>
      </w:r>
      <w:r w:rsidRPr="00BB4719">
        <w:rPr>
          <w:rFonts w:cs="B Zar" w:hint="cs"/>
          <w:sz w:val="28"/>
          <w:szCs w:val="28"/>
          <w:rtl/>
        </w:rPr>
        <w:t>" با تمرکز بر امر پایش و نظارت طراحی شده است.</w:t>
      </w:r>
      <w:r>
        <w:rPr>
          <w:rFonts w:cs="B Zar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4719" w:rsidRDefault="00BB4719" w:rsidP="00BB4719">
      <w:pPr>
        <w:jc w:val="both"/>
        <w:rPr>
          <w:rFonts w:cs="B Zar"/>
          <w:b/>
          <w:bCs/>
          <w:sz w:val="28"/>
          <w:szCs w:val="28"/>
          <w:rtl/>
        </w:rPr>
      </w:pPr>
      <w:r w:rsidRPr="00BB4719">
        <w:rPr>
          <w:rFonts w:cs="B Zar" w:hint="cs"/>
          <w:b/>
          <w:bCs/>
          <w:sz w:val="28"/>
          <w:szCs w:val="28"/>
          <w:rtl/>
        </w:rPr>
        <w:t xml:space="preserve">ج- نظریه کارشناسی </w:t>
      </w:r>
    </w:p>
    <w:p w:rsidR="00BB4719" w:rsidRDefault="00BB4719" w:rsidP="00BB4719">
      <w:pPr>
        <w:jc w:val="both"/>
        <w:rPr>
          <w:rFonts w:cs="B Zar"/>
          <w:sz w:val="28"/>
          <w:szCs w:val="28"/>
          <w:rtl/>
        </w:rPr>
      </w:pPr>
      <w:r w:rsidRPr="00BB4719">
        <w:rPr>
          <w:rFonts w:cs="B Zar" w:hint="cs"/>
          <w:sz w:val="28"/>
          <w:szCs w:val="28"/>
          <w:rtl/>
        </w:rPr>
        <w:t xml:space="preserve"> این بخش مشتمل بر ایرادات مشاهده شده و به ویژه پیشنهادات اصلاحی و مداخلاتی است که کارشناس(ناظر) براساس دستورالعمل های موجود و آیین نامه های ابلاغی</w:t>
      </w:r>
      <w:r w:rsidR="00B5282D">
        <w:rPr>
          <w:rFonts w:cs="B Zar" w:hint="cs"/>
          <w:sz w:val="28"/>
          <w:szCs w:val="28"/>
          <w:rtl/>
        </w:rPr>
        <w:t xml:space="preserve"> </w:t>
      </w:r>
      <w:r w:rsidRPr="00BB4719">
        <w:rPr>
          <w:rFonts w:cs="B Zar" w:hint="cs"/>
          <w:sz w:val="28"/>
          <w:szCs w:val="28"/>
          <w:rtl/>
        </w:rPr>
        <w:t xml:space="preserve">برای مرکز </w:t>
      </w:r>
      <w:r w:rsidR="004B676C">
        <w:rPr>
          <w:rFonts w:cs="B Zar" w:hint="cs"/>
          <w:sz w:val="28"/>
          <w:szCs w:val="28"/>
          <w:rtl/>
        </w:rPr>
        <w:t xml:space="preserve">پیشنهاد می کند. بدیهی است آگاهی </w:t>
      </w:r>
      <w:r w:rsidRPr="00BB4719">
        <w:rPr>
          <w:rFonts w:cs="B Zar" w:hint="cs"/>
          <w:sz w:val="28"/>
          <w:szCs w:val="28"/>
          <w:rtl/>
        </w:rPr>
        <w:t>کارشناس(ناظر) به آخرین دستورالعمل ها و لحاظ نمودن شرایط بومی و اختصاصی هر منطقه در این بخش مدنظر خواهد بود.</w:t>
      </w:r>
    </w:p>
    <w:p w:rsidR="00BB4719" w:rsidRPr="00BB4719" w:rsidRDefault="00BB4719" w:rsidP="005E0966">
      <w:p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ضروری است یک نسخه از چک لیست تکمیل شده پس از مهر و امضا توسط </w:t>
      </w:r>
      <w:r w:rsidR="005E0966">
        <w:rPr>
          <w:rFonts w:cs="B Zar" w:hint="cs"/>
          <w:sz w:val="28"/>
          <w:szCs w:val="28"/>
          <w:rtl/>
        </w:rPr>
        <w:t xml:space="preserve">بازدیدشونده/ شوندگان و ثبت واضح و خوانا نام و نام خانوادگی کارشناسان بازدید و امضای ایشان در اختیار </w:t>
      </w:r>
      <w:r>
        <w:rPr>
          <w:rFonts w:cs="B Zar" w:hint="cs"/>
          <w:sz w:val="28"/>
          <w:szCs w:val="28"/>
          <w:rtl/>
        </w:rPr>
        <w:t>مسئول فنی/ پزشک / نماینده قانونی</w:t>
      </w:r>
      <w:r w:rsidR="005E0966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 حا</w:t>
      </w:r>
      <w:r w:rsidR="005E0966">
        <w:rPr>
          <w:rFonts w:cs="B Zar" w:hint="cs"/>
          <w:sz w:val="28"/>
          <w:szCs w:val="28"/>
          <w:rtl/>
        </w:rPr>
        <w:t xml:space="preserve">ضر قرار گیرد.  </w:t>
      </w:r>
    </w:p>
    <w:p w:rsidR="004B676C" w:rsidRDefault="004B676C">
      <w:pPr>
        <w:jc w:val="both"/>
        <w:rPr>
          <w:rFonts w:cs="B Zar"/>
          <w:sz w:val="28"/>
          <w:szCs w:val="28"/>
        </w:rPr>
      </w:pPr>
    </w:p>
    <w:p w:rsidR="004B676C" w:rsidRPr="004B676C" w:rsidRDefault="004B676C" w:rsidP="004B676C">
      <w:pPr>
        <w:rPr>
          <w:rFonts w:cs="B Zar"/>
          <w:sz w:val="28"/>
          <w:szCs w:val="28"/>
        </w:rPr>
      </w:pPr>
    </w:p>
    <w:p w:rsidR="004B676C" w:rsidRPr="004B676C" w:rsidRDefault="004B676C" w:rsidP="004B676C">
      <w:pPr>
        <w:rPr>
          <w:rFonts w:cs="B Zar"/>
          <w:sz w:val="28"/>
          <w:szCs w:val="28"/>
        </w:rPr>
      </w:pPr>
    </w:p>
    <w:p w:rsidR="004B676C" w:rsidRPr="004B676C" w:rsidRDefault="004B676C" w:rsidP="004B676C">
      <w:pPr>
        <w:rPr>
          <w:rFonts w:cs="B Zar"/>
          <w:sz w:val="28"/>
          <w:szCs w:val="28"/>
        </w:rPr>
      </w:pPr>
    </w:p>
    <w:p w:rsidR="004B676C" w:rsidRPr="004B676C" w:rsidRDefault="004B676C" w:rsidP="004B676C">
      <w:pPr>
        <w:rPr>
          <w:rFonts w:cs="B Zar"/>
          <w:sz w:val="28"/>
          <w:szCs w:val="28"/>
        </w:rPr>
      </w:pPr>
    </w:p>
    <w:p w:rsidR="004B676C" w:rsidRPr="004B676C" w:rsidRDefault="004B676C" w:rsidP="004B676C">
      <w:pPr>
        <w:rPr>
          <w:rFonts w:cs="B Zar"/>
          <w:sz w:val="28"/>
          <w:szCs w:val="28"/>
        </w:rPr>
      </w:pPr>
    </w:p>
    <w:p w:rsidR="004B676C" w:rsidRDefault="004B676C" w:rsidP="004B676C">
      <w:pPr>
        <w:rPr>
          <w:rFonts w:cs="B Zar"/>
          <w:sz w:val="28"/>
          <w:szCs w:val="28"/>
        </w:rPr>
      </w:pPr>
    </w:p>
    <w:p w:rsidR="00BB4719" w:rsidRPr="004B676C" w:rsidRDefault="00BB4719" w:rsidP="004B676C">
      <w:pPr>
        <w:jc w:val="center"/>
        <w:rPr>
          <w:rFonts w:cs="B Zar"/>
          <w:sz w:val="28"/>
          <w:szCs w:val="28"/>
        </w:rPr>
      </w:pPr>
    </w:p>
    <w:sectPr w:rsidR="00BB4719" w:rsidRPr="004B676C" w:rsidSect="003C2884">
      <w:footerReference w:type="default" r:id="rId7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189" w:rsidRDefault="00EB3189" w:rsidP="00557544">
      <w:pPr>
        <w:spacing w:after="0" w:line="240" w:lineRule="auto"/>
      </w:pPr>
      <w:r>
        <w:separator/>
      </w:r>
    </w:p>
  </w:endnote>
  <w:endnote w:type="continuationSeparator" w:id="0">
    <w:p w:rsidR="00EB3189" w:rsidRDefault="00EB3189" w:rsidP="0055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224" w:rsidRDefault="00EB3224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2076F" w:rsidRPr="0012076F">
      <w:rPr>
        <w:caps/>
        <w:noProof/>
        <w:color w:val="4F81BD" w:themeColor="accent1"/>
        <w:rtl/>
      </w:rPr>
      <w:t>2</w:t>
    </w:r>
    <w:r>
      <w:rPr>
        <w:caps/>
        <w:noProof/>
        <w:color w:val="4F81BD" w:themeColor="accent1"/>
      </w:rPr>
      <w:fldChar w:fldCharType="end"/>
    </w:r>
  </w:p>
  <w:p w:rsidR="00557544" w:rsidRDefault="005575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189" w:rsidRDefault="00EB3189" w:rsidP="00557544">
      <w:pPr>
        <w:spacing w:after="0" w:line="240" w:lineRule="auto"/>
      </w:pPr>
      <w:r>
        <w:separator/>
      </w:r>
    </w:p>
  </w:footnote>
  <w:footnote w:type="continuationSeparator" w:id="0">
    <w:p w:rsidR="00EB3189" w:rsidRDefault="00EB3189" w:rsidP="00557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74F96"/>
    <w:multiLevelType w:val="hybridMultilevel"/>
    <w:tmpl w:val="C5500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775C2"/>
    <w:multiLevelType w:val="hybridMultilevel"/>
    <w:tmpl w:val="A6209376"/>
    <w:lvl w:ilvl="0" w:tplc="84E83E4E"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6F498E"/>
    <w:multiLevelType w:val="hybridMultilevel"/>
    <w:tmpl w:val="73AC16F4"/>
    <w:lvl w:ilvl="0" w:tplc="DD6ADC5C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E209E1"/>
    <w:multiLevelType w:val="hybridMultilevel"/>
    <w:tmpl w:val="707E346C"/>
    <w:lvl w:ilvl="0" w:tplc="4A5E5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B0AB9"/>
    <w:multiLevelType w:val="hybridMultilevel"/>
    <w:tmpl w:val="5B44AC2E"/>
    <w:lvl w:ilvl="0" w:tplc="0F14B8F6">
      <w:start w:val="1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3F4"/>
    <w:rsid w:val="000A3210"/>
    <w:rsid w:val="000B7B75"/>
    <w:rsid w:val="00105471"/>
    <w:rsid w:val="0012076F"/>
    <w:rsid w:val="00303EB3"/>
    <w:rsid w:val="003C2884"/>
    <w:rsid w:val="00452EDF"/>
    <w:rsid w:val="004B676C"/>
    <w:rsid w:val="004E6C88"/>
    <w:rsid w:val="00557544"/>
    <w:rsid w:val="005D028A"/>
    <w:rsid w:val="005E0966"/>
    <w:rsid w:val="006D421D"/>
    <w:rsid w:val="007E1273"/>
    <w:rsid w:val="00805823"/>
    <w:rsid w:val="009B2590"/>
    <w:rsid w:val="00A8216F"/>
    <w:rsid w:val="00AD43F4"/>
    <w:rsid w:val="00B30812"/>
    <w:rsid w:val="00B5282D"/>
    <w:rsid w:val="00BB4719"/>
    <w:rsid w:val="00EB3189"/>
    <w:rsid w:val="00EB3224"/>
    <w:rsid w:val="00FB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E89412-7574-4C5A-AAA6-4D46647D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8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544"/>
  </w:style>
  <w:style w:type="paragraph" w:styleId="Footer">
    <w:name w:val="footer"/>
    <w:basedOn w:val="Normal"/>
    <w:link w:val="FooterChar"/>
    <w:uiPriority w:val="99"/>
    <w:unhideWhenUsed/>
    <w:rsid w:val="00557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f.davari</dc:creator>
  <cp:keywords/>
  <dc:description/>
  <cp:lastModifiedBy>بابائی خانم فرشته</cp:lastModifiedBy>
  <cp:revision>11</cp:revision>
  <cp:lastPrinted>2019-02-19T11:40:00Z</cp:lastPrinted>
  <dcterms:created xsi:type="dcterms:W3CDTF">2019-01-23T14:05:00Z</dcterms:created>
  <dcterms:modified xsi:type="dcterms:W3CDTF">2019-03-12T04:52:00Z</dcterms:modified>
</cp:coreProperties>
</file>