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7B68F2" w:rsidRDefault="007B68F2" w:rsidP="00C27EBA">
      <w:pPr>
        <w:bidi/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r w:rsidRPr="007B68F2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E96CB" wp14:editId="6F236913">
                <wp:simplePos x="0" y="0"/>
                <wp:positionH relativeFrom="column">
                  <wp:posOffset>236220</wp:posOffset>
                </wp:positionH>
                <wp:positionV relativeFrom="paragraph">
                  <wp:posOffset>-254635</wp:posOffset>
                </wp:positionV>
                <wp:extent cx="1000125" cy="447675"/>
                <wp:effectExtent l="19050" t="19050" r="47625" b="66675"/>
                <wp:wrapNone/>
                <wp:docPr id="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68F2" w:rsidRDefault="007B68F2" w:rsidP="007B68F2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E96CB" id="Rounded Rectangle 1" o:spid="_x0000_s1026" style="position:absolute;left:0;text-align:left;margin-left:18.6pt;margin-top:-20.0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tE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g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" fillcolor="#ffc000" strokecolor="#f2f2f2" strokeweight="3pt">
                <v:shadow on="t" color="#7f6000" opacity=".5" offset="1pt"/>
                <v:textbox>
                  <w:txbxContent>
                    <w:p w:rsidR="007B68F2" w:rsidRDefault="007B68F2" w:rsidP="007B68F2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7B68F2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445EE8" w:rsidRPr="007B68F2">
        <w:rPr>
          <w:rFonts w:cs="B Titr" w:hint="cs"/>
          <w:sz w:val="28"/>
          <w:szCs w:val="28"/>
          <w:rtl/>
          <w:lang w:bidi="fa-IR"/>
        </w:rPr>
        <w:t>نظارت بر موسسه ساخت و فروش عینک</w:t>
      </w:r>
      <w:r w:rsidR="00425503" w:rsidRPr="007B68F2">
        <w:rPr>
          <w:rFonts w:cs="B Titr" w:hint="cs"/>
          <w:sz w:val="28"/>
          <w:szCs w:val="28"/>
          <w:rtl/>
          <w:lang w:bidi="fa-IR"/>
        </w:rPr>
        <w:t xml:space="preserve"> طبی</w:t>
      </w:r>
    </w:p>
    <w:p w:rsidR="009147F4" w:rsidRPr="00692DCC" w:rsidRDefault="009147F4" w:rsidP="006B6680">
      <w:pPr>
        <w:bidi/>
        <w:spacing w:after="0" w:line="276" w:lineRule="auto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نام و نام خانوادگی دارنده پروانه مؤسسه:                                                          تاریخ اعتبار پروانه</w:t>
      </w:r>
      <w:r w:rsidRPr="00692DCC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مؤسسه :    </w:t>
      </w:r>
    </w:p>
    <w:p w:rsidR="009147F4" w:rsidRPr="00692DCC" w:rsidRDefault="009147F4" w:rsidP="006B6680">
      <w:pPr>
        <w:bidi/>
        <w:spacing w:after="0" w:line="276" w:lineRule="auto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مدرک تحصیلی دارنده پروانه مؤسسه</w:t>
      </w:r>
      <w:r w:rsidR="00C3273B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*</w:t>
      </w:r>
      <w:r w:rsidR="00C3273B" w:rsidRPr="00692DCC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: </w:t>
      </w:r>
      <w:r w:rsidR="00C3273B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دیپلم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692DCC">
        <w:rPr>
          <w:rFonts w:cs="B Titr"/>
          <w:noProof/>
          <w:color w:val="BF8F00" w:themeColor="accent4" w:themeShade="BF"/>
          <w:sz w:val="20"/>
          <w:szCs w:val="20"/>
          <w:rtl/>
        </w:rPr>
        <w:drawing>
          <wp:inline distT="0" distB="0" distL="0" distR="0" wp14:anchorId="2F29B10F" wp14:editId="6D7A5068">
            <wp:extent cx="85725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C3273B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کاردان </w:t>
      </w:r>
      <w:proofErr w:type="spellStart"/>
      <w:r w:rsidR="00C3273B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اپتیک</w:t>
      </w:r>
      <w:proofErr w:type="spellEnd"/>
      <w:r w:rsidR="00C3273B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692DCC">
        <w:rPr>
          <w:rFonts w:cs="B Titr"/>
          <w:noProof/>
          <w:color w:val="BF8F00" w:themeColor="accent4" w:themeShade="BF"/>
          <w:sz w:val="20"/>
          <w:szCs w:val="20"/>
          <w:rtl/>
        </w:rPr>
        <w:drawing>
          <wp:inline distT="0" distB="0" distL="0" distR="0" wp14:anchorId="0700F1B0" wp14:editId="4A44A85B">
            <wp:extent cx="85725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کارشناس </w:t>
      </w:r>
      <w:r w:rsidRPr="00692DCC">
        <w:rPr>
          <w:rFonts w:cs="B Titr"/>
          <w:noProof/>
          <w:color w:val="BF8F00" w:themeColor="accent4" w:themeShade="BF"/>
          <w:sz w:val="20"/>
          <w:szCs w:val="20"/>
          <w:rtl/>
        </w:rPr>
        <w:drawing>
          <wp:inline distT="0" distB="0" distL="0" distR="0" wp14:anchorId="3EAD90B3" wp14:editId="2394E63D">
            <wp:extent cx="85725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1A8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proofErr w:type="spellStart"/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کارشناس</w:t>
      </w:r>
      <w:proofErr w:type="spellEnd"/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ارشد   </w:t>
      </w:r>
      <w:r w:rsidRPr="00692DCC">
        <w:rPr>
          <w:rFonts w:cs="B Titr"/>
          <w:noProof/>
          <w:color w:val="BF8F00" w:themeColor="accent4" w:themeShade="BF"/>
          <w:sz w:val="20"/>
          <w:szCs w:val="20"/>
          <w:rtl/>
        </w:rPr>
        <w:drawing>
          <wp:inline distT="0" distB="0" distL="0" distR="0" wp14:anchorId="22518961" wp14:editId="2D101233">
            <wp:extent cx="85725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6B6680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</w:t>
      </w:r>
      <w:r w:rsidRPr="00692DCC">
        <w:rPr>
          <w:rFonts w:cs="B Titr"/>
          <w:color w:val="BF8F00" w:themeColor="accent4" w:themeShade="BF"/>
          <w:sz w:val="20"/>
          <w:szCs w:val="20"/>
          <w:lang w:bidi="fa-IR"/>
        </w:rPr>
        <w:t>PHD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</w:t>
      </w:r>
      <w:r w:rsidRPr="00692DCC">
        <w:rPr>
          <w:rFonts w:cs="B Titr"/>
          <w:noProof/>
          <w:color w:val="BF8F00" w:themeColor="accent4" w:themeShade="BF"/>
          <w:sz w:val="20"/>
          <w:szCs w:val="20"/>
          <w:rtl/>
        </w:rPr>
        <w:drawing>
          <wp:inline distT="0" distB="0" distL="0" distR="0" wp14:anchorId="5C96FEB3" wp14:editId="27B60081">
            <wp:extent cx="85725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</w:t>
      </w:r>
    </w:p>
    <w:p w:rsidR="009147F4" w:rsidRPr="00692DCC" w:rsidRDefault="009147F4" w:rsidP="006B6680">
      <w:pPr>
        <w:bidi/>
        <w:spacing w:after="0" w:line="276" w:lineRule="auto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شماره  عضویت سازمان نظام پزشکی  :      </w:t>
      </w:r>
      <w:r w:rsidR="00DE616E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تلفن ثابت و همراه دارنده پروانه :</w:t>
      </w:r>
    </w:p>
    <w:p w:rsidR="009147F4" w:rsidRPr="00692DCC" w:rsidRDefault="009147F4" w:rsidP="006B6680">
      <w:pPr>
        <w:bidi/>
        <w:spacing w:after="0" w:line="276" w:lineRule="auto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کد ملی  دارنده مجوز :                                                                        </w:t>
      </w:r>
      <w:r w:rsidR="00DE616E"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</w:t>
      </w: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شماره  پروانه:</w:t>
      </w:r>
    </w:p>
    <w:p w:rsidR="00A951A8" w:rsidRPr="00692DCC" w:rsidRDefault="009147F4" w:rsidP="006B6680">
      <w:pPr>
        <w:bidi/>
        <w:spacing w:after="0" w:line="276" w:lineRule="auto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692DC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</w:t>
      </w:r>
    </w:p>
    <w:p w:rsidR="009147F4" w:rsidRPr="006B6680" w:rsidRDefault="009147F4" w:rsidP="006B6680">
      <w:pPr>
        <w:bidi/>
        <w:spacing w:after="0" w:line="276" w:lineRule="auto"/>
        <w:rPr>
          <w:rFonts w:cs="B Titr"/>
          <w:sz w:val="20"/>
          <w:szCs w:val="20"/>
          <w:rtl/>
          <w:lang w:bidi="fa-IR"/>
        </w:rPr>
      </w:pPr>
      <w:r w:rsidRPr="006B6680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</w:t>
      </w:r>
      <w:r w:rsidR="00DE616E" w:rsidRPr="006B6680">
        <w:rPr>
          <w:rFonts w:cs="B Titr" w:hint="cs"/>
          <w:sz w:val="20"/>
          <w:szCs w:val="20"/>
          <w:rtl/>
          <w:lang w:bidi="fa-IR"/>
        </w:rPr>
        <w:t xml:space="preserve">             </w:t>
      </w:r>
    </w:p>
    <w:tbl>
      <w:tblPr>
        <w:tblStyle w:val="TableGrid"/>
        <w:bidiVisual/>
        <w:tblW w:w="11022" w:type="dxa"/>
        <w:tblInd w:w="-284" w:type="dxa"/>
        <w:tblLook w:val="04A0" w:firstRow="1" w:lastRow="0" w:firstColumn="1" w:lastColumn="0" w:noHBand="0" w:noVBand="1"/>
      </w:tblPr>
      <w:tblGrid>
        <w:gridCol w:w="957"/>
        <w:gridCol w:w="2968"/>
        <w:gridCol w:w="306"/>
        <w:gridCol w:w="424"/>
        <w:gridCol w:w="392"/>
        <w:gridCol w:w="648"/>
        <w:gridCol w:w="707"/>
        <w:gridCol w:w="1544"/>
        <w:gridCol w:w="3076"/>
      </w:tblGrid>
      <w:tr w:rsidR="003C0B67" w:rsidTr="00692DCC">
        <w:trPr>
          <w:trHeight w:val="564"/>
        </w:trPr>
        <w:tc>
          <w:tcPr>
            <w:tcW w:w="957" w:type="dxa"/>
            <w:vMerge w:val="restart"/>
            <w:shd w:val="clear" w:color="auto" w:fill="FFD966" w:themeFill="accent4" w:themeFillTint="99"/>
            <w:vAlign w:val="center"/>
          </w:tcPr>
          <w:p w:rsidR="003241E4" w:rsidRPr="00C27EBA" w:rsidRDefault="003241E4" w:rsidP="0066193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2968" w:type="dxa"/>
            <w:vMerge w:val="restart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3241E4" w:rsidRPr="00C27EBA" w:rsidRDefault="003241E4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477" w:type="dxa"/>
            <w:gridSpan w:val="5"/>
            <w:shd w:val="clear" w:color="auto" w:fill="FFD966" w:themeFill="accent4" w:themeFillTint="99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544" w:type="dxa"/>
            <w:vMerge w:val="restart"/>
            <w:shd w:val="clear" w:color="auto" w:fill="FFD966" w:themeFill="accent4" w:themeFillTint="99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روش</w:t>
            </w:r>
            <w:r w:rsidRPr="00C27EB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3076" w:type="dxa"/>
            <w:vMerge w:val="restart"/>
            <w:shd w:val="clear" w:color="auto" w:fill="FFD966" w:themeFill="accent4" w:themeFillTint="99"/>
          </w:tcPr>
          <w:p w:rsidR="003241E4" w:rsidRPr="00692DCC" w:rsidRDefault="003241E4" w:rsidP="00692DCC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3241E4" w:rsidRPr="00692DCC" w:rsidRDefault="003241E4" w:rsidP="00692DC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92DCC">
              <w:rPr>
                <w:rFonts w:cs="B Titr" w:hint="cs"/>
                <w:sz w:val="20"/>
                <w:szCs w:val="20"/>
                <w:rtl/>
                <w:lang w:bidi="fa-IR"/>
              </w:rPr>
              <w:t>توضیح</w:t>
            </w:r>
          </w:p>
        </w:tc>
      </w:tr>
      <w:tr w:rsidR="003C0B67" w:rsidTr="00692DCC">
        <w:trPr>
          <w:trHeight w:val="441"/>
        </w:trPr>
        <w:tc>
          <w:tcPr>
            <w:tcW w:w="957" w:type="dxa"/>
            <w:vMerge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  <w:vMerge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dxa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4" w:type="dxa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dxa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8" w:type="dxa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7" w:type="dxa"/>
            <w:shd w:val="clear" w:color="auto" w:fill="FFD966" w:themeFill="accent4" w:themeFillTint="99"/>
          </w:tcPr>
          <w:p w:rsidR="003241E4" w:rsidRPr="00C27EBA" w:rsidRDefault="003241E4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44" w:type="dxa"/>
            <w:vMerge/>
          </w:tcPr>
          <w:p w:rsidR="003241E4" w:rsidRPr="006079FD" w:rsidRDefault="003241E4" w:rsidP="006079F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6" w:type="dxa"/>
            <w:vMerge/>
          </w:tcPr>
          <w:p w:rsidR="003241E4" w:rsidRPr="006079FD" w:rsidRDefault="003241E4" w:rsidP="006079F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C0B67" w:rsidTr="00F96FFE">
        <w:trPr>
          <w:trHeight w:val="383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مجوز 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6079FD" w:rsidRDefault="003241E4" w:rsidP="003241E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C0B67" w:rsidTr="00F96FFE">
        <w:trPr>
          <w:trHeight w:val="383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 پروانه مسئول فنی معتبر می باشد.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315DE6" w:rsidRDefault="003241E4" w:rsidP="003241E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C0B67" w:rsidTr="00F96FFE">
        <w:trPr>
          <w:trHeight w:val="383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نیروی انسانی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مسئول فنی حضور دارد.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Default="003241E4" w:rsidP="003241E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C0B67" w:rsidTr="00F96FFE">
        <w:trPr>
          <w:trHeight w:val="383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کلیه مراحل ساخت و فروش عینک تحت نظارت مسئول فنی انجام می شود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Default="003241E4" w:rsidP="003241E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3C0B67" w:rsidTr="00F96FFE">
        <w:trPr>
          <w:trHeight w:val="383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اطلاع رسانی و مدارک پزشکی</w:t>
            </w:r>
          </w:p>
          <w:p w:rsidR="003241E4" w:rsidRPr="00C27EBA" w:rsidRDefault="003241E4" w:rsidP="003241E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اندازه ، تعداد و عناوین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تابلوي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موسسه استاندارد می باشد.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حداکثر 3 تابلو،  اندازه و تعداد تابلو مطابق با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آئين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نامه تابلو سازمان نظام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پزشكي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-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عناوين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مندرج در تابلو مطابق با پروانه بهره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برداري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موسسه</w:t>
            </w:r>
          </w:p>
        </w:tc>
      </w:tr>
      <w:tr w:rsidR="003C0B67" w:rsidTr="00F96FFE">
        <w:trPr>
          <w:trHeight w:val="357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رسید فیش دریافتی به مراجعین ارائه می شود. 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مشاهده ته برگ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رسیدهای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ارائه شده به مراجعین</w:t>
            </w:r>
          </w:p>
        </w:tc>
      </w:tr>
      <w:tr w:rsidR="003C0B67" w:rsidTr="00F96FFE">
        <w:trPr>
          <w:trHeight w:val="571"/>
        </w:trPr>
        <w:tc>
          <w:tcPr>
            <w:tcW w:w="957" w:type="dxa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فضای فیزیکی 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ساختار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فيزيكي</w:t>
            </w:r>
            <w:proofErr w:type="spellEnd"/>
            <w:r w:rsidRPr="00C92D18">
              <w:rPr>
                <w:rFonts w:cs="B Mitra"/>
                <w:lang w:bidi="fa-IR"/>
              </w:rPr>
              <w:t xml:space="preserve"> </w:t>
            </w:r>
            <w:r w:rsidRPr="00C92D18">
              <w:rPr>
                <w:rFonts w:cs="B Mitra" w:hint="cs"/>
                <w:rtl/>
                <w:lang w:bidi="fa-IR"/>
              </w:rPr>
              <w:t xml:space="preserve">منطبق بر آخرین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پلان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تاييد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شده توسط معاونت درمان دانشگاه می باشد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EC576C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مقایسه ساختار فیزیکی کنونی با نقشه تایید شده فضای فیزیکی در زمان تاسیس مرکز</w:t>
            </w:r>
          </w:p>
        </w:tc>
      </w:tr>
      <w:tr w:rsidR="003C0B67" w:rsidTr="00F96FFE">
        <w:trPr>
          <w:trHeight w:val="571"/>
        </w:trPr>
        <w:tc>
          <w:tcPr>
            <w:tcW w:w="957" w:type="dxa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تجهیزات ساخت و فروش عینک موجود می باشد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DD4859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ویترین مناسب- فریم عینک-دستگاه تراش-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لنزومتر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>- گرم کن</w:t>
            </w:r>
          </w:p>
        </w:tc>
      </w:tr>
      <w:tr w:rsidR="003C0B67" w:rsidTr="00F96FFE">
        <w:trPr>
          <w:trHeight w:val="383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بهداشت و 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پیشگیری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C92D18">
              <w:rPr>
                <w:rFonts w:cs="B Mitra" w:hint="cs"/>
                <w:rtl/>
                <w:lang w:bidi="fa-IR"/>
              </w:rPr>
              <w:t>وضعيت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نور </w:t>
            </w:r>
            <w:r w:rsidRPr="00C92D18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تهويه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سيستمهاي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برودتي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>/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حرارتي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و رعایت اصول بهداشتی،  مناسب می باشد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وجود نور کافی و تهویه مطلوب در فضاهای موسسه - مناسب بودن  </w:t>
            </w:r>
            <w:r w:rsidRPr="00C92D18">
              <w:rPr>
                <w:rFonts w:cs="B Mitra"/>
                <w:rtl/>
                <w:lang w:bidi="fa-IR"/>
              </w:rPr>
              <w:t xml:space="preserve">سیستمهای روشنایی </w:t>
            </w:r>
            <w:r w:rsidRPr="00C92D18">
              <w:rPr>
                <w:rFonts w:cs="B Mitra" w:hint="cs"/>
                <w:rtl/>
                <w:lang w:bidi="fa-IR"/>
              </w:rPr>
              <w:t xml:space="preserve">و </w:t>
            </w:r>
            <w:r w:rsidRPr="00C92D18">
              <w:rPr>
                <w:rFonts w:cs="B Mitra"/>
                <w:rtl/>
                <w:lang w:bidi="fa-IR"/>
              </w:rPr>
              <w:t xml:space="preserve">عدم استفاده از </w:t>
            </w:r>
            <w:proofErr w:type="spellStart"/>
            <w:r w:rsidRPr="00C92D18">
              <w:rPr>
                <w:rFonts w:cs="B Mitra"/>
                <w:rtl/>
                <w:lang w:bidi="fa-IR"/>
              </w:rPr>
              <w:t>لامپهای</w:t>
            </w:r>
            <w:proofErr w:type="spellEnd"/>
            <w:r w:rsidRPr="00C92D18">
              <w:rPr>
                <w:rFonts w:cs="B Mitra"/>
                <w:rtl/>
                <w:lang w:bidi="fa-IR"/>
              </w:rPr>
              <w:t xml:space="preserve"> آویز</w:t>
            </w:r>
            <w:r w:rsidRPr="00C92D18">
              <w:rPr>
                <w:rFonts w:cs="B Mitra" w:hint="cs"/>
                <w:rtl/>
                <w:lang w:bidi="fa-IR"/>
              </w:rPr>
              <w:t xml:space="preserve"> - وجود سیستم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سرمایش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گرمایش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مناسب </w:t>
            </w:r>
          </w:p>
        </w:tc>
      </w:tr>
      <w:tr w:rsidR="003C0B67" w:rsidTr="00F96FFE">
        <w:trPr>
          <w:trHeight w:val="383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کپسول  اطفاء حریق وجود دارد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Zar" w:hint="cs"/>
                <w:sz w:val="20"/>
                <w:szCs w:val="20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به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ازای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هر 50 متر مربع 1 کپسول 4 کیلوگرمی با تاریخ اعتبار معتبر</w:t>
            </w:r>
          </w:p>
        </w:tc>
      </w:tr>
      <w:tr w:rsidR="003C0B67" w:rsidTr="00F96FFE">
        <w:trPr>
          <w:trHeight w:val="361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C92D18">
              <w:rPr>
                <w:rFonts w:cs="B Mitra" w:hint="cs"/>
                <w:rtl/>
                <w:lang w:bidi="fa-IR"/>
              </w:rPr>
              <w:t>تبليغات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غير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مجاز و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يا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گمراه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كننده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وجود ندارد.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انجام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تبليغات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با اخذ مجوز لازم از سازمان نظام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پزشكي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- عدم وجود تبلیغات غیرمجاز و گمراه کننده </w:t>
            </w:r>
          </w:p>
        </w:tc>
      </w:tr>
      <w:tr w:rsidR="003C0B67" w:rsidTr="00F96FFE">
        <w:trPr>
          <w:trHeight w:val="361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06" w:type="dxa"/>
          </w:tcPr>
          <w:p w:rsidR="003241E4" w:rsidRPr="00532FBF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Pr="00532FBF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Pr="00532FBF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3241E4" w:rsidRPr="00532FBF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C0B67" w:rsidTr="00F96FFE">
        <w:trPr>
          <w:trHeight w:val="361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پروانه  معتبر و ساعت فعالیت ، در معرض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مراجعين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نصب می باشند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C0B67" w:rsidTr="00F96FFE">
        <w:trPr>
          <w:trHeight w:val="361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 اصول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محرمانگی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، حریم خصوصی و الزامات طرح انطباق رعایت می گردد. 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مطابق دستورالعمل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3C0B67" w:rsidTr="00F96FFE">
        <w:trPr>
          <w:trHeight w:val="361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3241E4" w:rsidRPr="00C27EBA" w:rsidRDefault="003241E4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اقدامات غیرمجاز انجام </w:t>
            </w:r>
            <w:proofErr w:type="spellStart"/>
            <w:r w:rsidRPr="00C92D18">
              <w:rPr>
                <w:rFonts w:cs="B Mitra" w:hint="cs"/>
                <w:rtl/>
                <w:lang w:bidi="fa-IR"/>
              </w:rPr>
              <w:t>نمی</w:t>
            </w:r>
            <w:proofErr w:type="spellEnd"/>
            <w:r w:rsidRPr="00C92D18">
              <w:rPr>
                <w:rFonts w:cs="B Mitra" w:hint="cs"/>
                <w:rtl/>
                <w:lang w:bidi="fa-IR"/>
              </w:rPr>
              <w:t xml:space="preserve"> شود</w:t>
            </w:r>
          </w:p>
        </w:tc>
        <w:tc>
          <w:tcPr>
            <w:tcW w:w="306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3241E4" w:rsidRPr="00EC576C" w:rsidRDefault="003241E4" w:rsidP="003241E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C576C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7" w:type="dxa"/>
          </w:tcPr>
          <w:p w:rsidR="003241E4" w:rsidRDefault="003241E4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3241E4" w:rsidRDefault="003241E4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3241E4" w:rsidRPr="00C92D18" w:rsidRDefault="003241E4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 xml:space="preserve">فروش لنز تماسی- معاینه چشم </w:t>
            </w:r>
          </w:p>
        </w:tc>
      </w:tr>
      <w:tr w:rsidR="00C92D18" w:rsidTr="00F96FFE">
        <w:trPr>
          <w:trHeight w:val="437"/>
        </w:trPr>
        <w:tc>
          <w:tcPr>
            <w:tcW w:w="957" w:type="dxa"/>
            <w:vMerge w:val="restart"/>
            <w:shd w:val="clear" w:color="auto" w:fill="FFE599" w:themeFill="accent4" w:themeFillTint="66"/>
            <w:vAlign w:val="center"/>
          </w:tcPr>
          <w:p w:rsidR="00C92D18" w:rsidRPr="00C27EBA" w:rsidRDefault="00C92D18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27EBA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تعرفه</w:t>
            </w:r>
          </w:p>
        </w:tc>
        <w:tc>
          <w:tcPr>
            <w:tcW w:w="2968" w:type="dxa"/>
          </w:tcPr>
          <w:p w:rsidR="00C92D18" w:rsidRPr="00C92D18" w:rsidRDefault="00C92D18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تعرفه خدمات درمانی مصوب در معرض دید مراجعین نصب شده است</w:t>
            </w:r>
          </w:p>
        </w:tc>
        <w:tc>
          <w:tcPr>
            <w:tcW w:w="306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C92D18" w:rsidRPr="00EC576C" w:rsidRDefault="00C92D18" w:rsidP="003241E4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7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C92D18" w:rsidRDefault="00C92D18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076" w:type="dxa"/>
          </w:tcPr>
          <w:p w:rsidR="00C92D18" w:rsidRPr="00C92D18" w:rsidRDefault="00C92D18" w:rsidP="003241E4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C92D18" w:rsidTr="00F96FFE">
        <w:trPr>
          <w:trHeight w:val="437"/>
        </w:trPr>
        <w:tc>
          <w:tcPr>
            <w:tcW w:w="957" w:type="dxa"/>
            <w:vMerge/>
            <w:shd w:val="clear" w:color="auto" w:fill="FFE599" w:themeFill="accent4" w:themeFillTint="66"/>
            <w:vAlign w:val="center"/>
          </w:tcPr>
          <w:p w:rsidR="00C92D18" w:rsidRPr="00C27EBA" w:rsidRDefault="00C92D18" w:rsidP="003241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8" w:type="dxa"/>
          </w:tcPr>
          <w:p w:rsidR="00C92D18" w:rsidRPr="00C92D18" w:rsidRDefault="00C92D18" w:rsidP="003241E4">
            <w:pPr>
              <w:bidi/>
              <w:rPr>
                <w:rFonts w:cs="B Mitra"/>
                <w:rtl/>
                <w:lang w:bidi="fa-IR"/>
              </w:rPr>
            </w:pPr>
            <w:r w:rsidRPr="00C92D18">
              <w:rPr>
                <w:rFonts w:cs="B Mitra" w:hint="cs"/>
                <w:rtl/>
                <w:lang w:bidi="fa-IR"/>
              </w:rPr>
              <w:t>تعرفه خدمات درمانی مصوب رعایت می شود.</w:t>
            </w:r>
          </w:p>
        </w:tc>
        <w:tc>
          <w:tcPr>
            <w:tcW w:w="306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392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C92D18" w:rsidRPr="00EC576C" w:rsidRDefault="00C92D18" w:rsidP="003241E4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C576C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7" w:type="dxa"/>
          </w:tcPr>
          <w:p w:rsidR="00C92D18" w:rsidRDefault="00C92D18" w:rsidP="003241E4">
            <w:pPr>
              <w:bidi/>
              <w:rPr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C92D18" w:rsidRDefault="00C92D18" w:rsidP="003241E4">
            <w:pPr>
              <w:jc w:val="center"/>
            </w:pPr>
            <w:r w:rsidRPr="001072D0">
              <w:rPr>
                <w:rFonts w:cs="B Zar" w:hint="cs"/>
                <w:sz w:val="20"/>
                <w:szCs w:val="20"/>
                <w:rtl/>
                <w:lang w:bidi="fa-IR"/>
              </w:rPr>
              <w:t>مشاهده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بررسی</w:t>
            </w:r>
          </w:p>
        </w:tc>
        <w:tc>
          <w:tcPr>
            <w:tcW w:w="3076" w:type="dxa"/>
          </w:tcPr>
          <w:p w:rsidR="00C92D18" w:rsidRPr="00580C4D" w:rsidRDefault="00C92D18" w:rsidP="003241E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320A32" w:rsidRDefault="00320A32" w:rsidP="00D70919">
      <w:pPr>
        <w:bidi/>
        <w:spacing w:after="0" w:line="240" w:lineRule="auto"/>
        <w:rPr>
          <w:rtl/>
          <w:lang w:bidi="fa-IR"/>
        </w:rPr>
      </w:pPr>
    </w:p>
    <w:p w:rsidR="00C92D18" w:rsidRDefault="00C92D18" w:rsidP="00C92D18">
      <w:pPr>
        <w:bidi/>
        <w:spacing w:after="0" w:line="240" w:lineRule="auto"/>
        <w:rPr>
          <w:rtl/>
          <w:lang w:bidi="fa-IR"/>
        </w:rPr>
      </w:pPr>
    </w:p>
    <w:p w:rsidR="00C92D18" w:rsidRDefault="00C92D18" w:rsidP="00C92D18">
      <w:pPr>
        <w:bidi/>
        <w:spacing w:after="0" w:line="240" w:lineRule="auto"/>
        <w:rPr>
          <w:rtl/>
          <w:lang w:bidi="fa-IR"/>
        </w:rPr>
      </w:pPr>
    </w:p>
    <w:tbl>
      <w:tblPr>
        <w:tblStyle w:val="TableGrid"/>
        <w:bidiVisual/>
        <w:tblW w:w="0" w:type="auto"/>
        <w:tblInd w:w="-497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134"/>
        <w:gridCol w:w="6465"/>
        <w:gridCol w:w="3316"/>
      </w:tblGrid>
      <w:tr w:rsidR="00C92D18" w:rsidTr="00F96FFE">
        <w:trPr>
          <w:trHeight w:val="1229"/>
        </w:trPr>
        <w:tc>
          <w:tcPr>
            <w:tcW w:w="1134" w:type="dxa"/>
            <w:vMerge w:val="restart"/>
            <w:shd w:val="clear" w:color="auto" w:fill="FFE599" w:themeFill="accent4" w:themeFillTint="66"/>
            <w:vAlign w:val="center"/>
          </w:tcPr>
          <w:p w:rsidR="00C92D18" w:rsidRDefault="00C92D18" w:rsidP="00C92D18">
            <w:pPr>
              <w:bidi/>
              <w:jc w:val="center"/>
              <w:rPr>
                <w:rtl/>
                <w:lang w:bidi="fa-IR"/>
              </w:rPr>
            </w:pPr>
            <w:r w:rsidRPr="003241E4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  <w:bookmarkStart w:id="0" w:name="_GoBack"/>
            <w:bookmarkEnd w:id="0"/>
          </w:p>
        </w:tc>
      </w:tr>
      <w:tr w:rsidR="00C92D18" w:rsidTr="00F96FFE">
        <w:trPr>
          <w:trHeight w:val="1176"/>
        </w:trPr>
        <w:tc>
          <w:tcPr>
            <w:tcW w:w="1134" w:type="dxa"/>
            <w:vMerge/>
            <w:shd w:val="clear" w:color="auto" w:fill="FFE599" w:themeFill="accent4" w:themeFillTint="66"/>
          </w:tcPr>
          <w:p w:rsidR="00C92D18" w:rsidRDefault="00C92D18" w:rsidP="00C92D18">
            <w:pPr>
              <w:bidi/>
              <w:rPr>
                <w:rtl/>
                <w:lang w:bidi="fa-IR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C92D18" w:rsidTr="00F96FFE">
        <w:trPr>
          <w:trHeight w:val="908"/>
        </w:trPr>
        <w:tc>
          <w:tcPr>
            <w:tcW w:w="10915" w:type="dxa"/>
            <w:gridSpan w:val="3"/>
            <w:shd w:val="clear" w:color="auto" w:fill="FFE599" w:themeFill="accent4" w:themeFillTint="66"/>
          </w:tcPr>
          <w:p w:rsidR="00C92D18" w:rsidRPr="003241E4" w:rsidRDefault="00C92D18" w:rsidP="00C92D18">
            <w:pPr>
              <w:bidi/>
              <w:spacing w:line="276" w:lineRule="auto"/>
              <w:rPr>
                <w:lang w:bidi="fa-IR"/>
              </w:rPr>
            </w:pPr>
            <w:r w:rsidRPr="003241E4"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Pr="003241E4">
              <w:rPr>
                <w:rFonts w:hint="cs"/>
                <w:rtl/>
                <w:lang w:bidi="fa-IR"/>
              </w:rPr>
              <w:t xml:space="preserve">ه </w:t>
            </w:r>
            <w:r w:rsidRPr="003241E4"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C92D18" w:rsidRDefault="00C92D18" w:rsidP="00C92D18">
            <w:pPr>
              <w:bidi/>
              <w:rPr>
                <w:rtl/>
                <w:lang w:bidi="fa-IR"/>
              </w:rPr>
            </w:pPr>
          </w:p>
        </w:tc>
      </w:tr>
      <w:tr w:rsidR="00C92D18" w:rsidTr="00F96FFE">
        <w:trPr>
          <w:trHeight w:val="855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C92D18" w:rsidTr="00F96FFE">
        <w:trPr>
          <w:trHeight w:val="855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92D18" w:rsidRPr="003241E4" w:rsidRDefault="00C92D18" w:rsidP="00C92D1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3241E4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Default="00C92D18" w:rsidP="00C92D18">
      <w:pPr>
        <w:bidi/>
        <w:rPr>
          <w:rtl/>
          <w:lang w:bidi="fa-IR"/>
        </w:rPr>
      </w:pPr>
    </w:p>
    <w:p w:rsidR="00C92D18" w:rsidRPr="00591E73" w:rsidRDefault="00C92D18" w:rsidP="00C92D18">
      <w:pPr>
        <w:bidi/>
        <w:rPr>
          <w:rtl/>
          <w:lang w:bidi="fa-IR"/>
        </w:rPr>
      </w:pPr>
    </w:p>
    <w:sectPr w:rsidR="00C92D18" w:rsidRPr="00591E73" w:rsidSect="00C32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397" w:gutter="0"/>
      <w:cols w:space="720"/>
      <w:vAlign w:val="center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CBD" w:rsidRDefault="00607CBD" w:rsidP="00A951A8">
      <w:pPr>
        <w:spacing w:after="0" w:line="240" w:lineRule="auto"/>
      </w:pPr>
      <w:r>
        <w:separator/>
      </w:r>
    </w:p>
  </w:endnote>
  <w:endnote w:type="continuationSeparator" w:id="0">
    <w:p w:rsidR="00607CBD" w:rsidRDefault="00607CBD" w:rsidP="00A9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1C" w:rsidRDefault="00E16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347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F1C" w:rsidRDefault="00E16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0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F1C" w:rsidRDefault="00E16F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1C" w:rsidRDefault="00E16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BD" w:rsidRDefault="00607CBD" w:rsidP="00A951A8">
      <w:pPr>
        <w:spacing w:after="0" w:line="240" w:lineRule="auto"/>
      </w:pPr>
      <w:r>
        <w:separator/>
      </w:r>
    </w:p>
  </w:footnote>
  <w:footnote w:type="continuationSeparator" w:id="0">
    <w:p w:rsidR="00607CBD" w:rsidRDefault="00607CBD" w:rsidP="00A9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1C" w:rsidRDefault="00E16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1C" w:rsidRDefault="00E16F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1C" w:rsidRDefault="00E16F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6699"/>
    <w:rsid w:val="00042ECA"/>
    <w:rsid w:val="0017790F"/>
    <w:rsid w:val="00197028"/>
    <w:rsid w:val="001A17DD"/>
    <w:rsid w:val="00201695"/>
    <w:rsid w:val="002253D4"/>
    <w:rsid w:val="00234F4C"/>
    <w:rsid w:val="00237173"/>
    <w:rsid w:val="002522A7"/>
    <w:rsid w:val="00257B11"/>
    <w:rsid w:val="00293658"/>
    <w:rsid w:val="002D3D44"/>
    <w:rsid w:val="002E381B"/>
    <w:rsid w:val="002E5FF9"/>
    <w:rsid w:val="00315DE6"/>
    <w:rsid w:val="00320A32"/>
    <w:rsid w:val="003241E4"/>
    <w:rsid w:val="00330AD9"/>
    <w:rsid w:val="0037687C"/>
    <w:rsid w:val="003B341A"/>
    <w:rsid w:val="003C0B67"/>
    <w:rsid w:val="003E6539"/>
    <w:rsid w:val="003F083F"/>
    <w:rsid w:val="003F33B2"/>
    <w:rsid w:val="0041662A"/>
    <w:rsid w:val="00425503"/>
    <w:rsid w:val="004309CF"/>
    <w:rsid w:val="00445EE8"/>
    <w:rsid w:val="004C56D8"/>
    <w:rsid w:val="0050507B"/>
    <w:rsid w:val="00505325"/>
    <w:rsid w:val="00563D52"/>
    <w:rsid w:val="005732C7"/>
    <w:rsid w:val="00580C4D"/>
    <w:rsid w:val="0058657C"/>
    <w:rsid w:val="005869D9"/>
    <w:rsid w:val="00591E73"/>
    <w:rsid w:val="005A202D"/>
    <w:rsid w:val="005B2EC5"/>
    <w:rsid w:val="005C55CD"/>
    <w:rsid w:val="005F0AA5"/>
    <w:rsid w:val="006079FD"/>
    <w:rsid w:val="00607CBD"/>
    <w:rsid w:val="006137E3"/>
    <w:rsid w:val="006251A8"/>
    <w:rsid w:val="0062780D"/>
    <w:rsid w:val="0063431A"/>
    <w:rsid w:val="00637FB7"/>
    <w:rsid w:val="00644FBA"/>
    <w:rsid w:val="00661930"/>
    <w:rsid w:val="006701CD"/>
    <w:rsid w:val="00692DCC"/>
    <w:rsid w:val="006A45F7"/>
    <w:rsid w:val="006B6680"/>
    <w:rsid w:val="00731773"/>
    <w:rsid w:val="00737C1B"/>
    <w:rsid w:val="007A58D7"/>
    <w:rsid w:val="007B68F2"/>
    <w:rsid w:val="007B79D2"/>
    <w:rsid w:val="007F4D9C"/>
    <w:rsid w:val="00813CFB"/>
    <w:rsid w:val="00835737"/>
    <w:rsid w:val="008362A2"/>
    <w:rsid w:val="00890BF6"/>
    <w:rsid w:val="008C299F"/>
    <w:rsid w:val="008D4486"/>
    <w:rsid w:val="008E1BD1"/>
    <w:rsid w:val="008E5346"/>
    <w:rsid w:val="008F6ECC"/>
    <w:rsid w:val="009147F4"/>
    <w:rsid w:val="0093251B"/>
    <w:rsid w:val="009352E0"/>
    <w:rsid w:val="0097618F"/>
    <w:rsid w:val="009853E0"/>
    <w:rsid w:val="009879E0"/>
    <w:rsid w:val="009900D7"/>
    <w:rsid w:val="009915A4"/>
    <w:rsid w:val="009D6C4C"/>
    <w:rsid w:val="00A416D9"/>
    <w:rsid w:val="00A940C9"/>
    <w:rsid w:val="00A951A8"/>
    <w:rsid w:val="00AA44B1"/>
    <w:rsid w:val="00AA578B"/>
    <w:rsid w:val="00AC4027"/>
    <w:rsid w:val="00AD7991"/>
    <w:rsid w:val="00B04471"/>
    <w:rsid w:val="00B04550"/>
    <w:rsid w:val="00B4092E"/>
    <w:rsid w:val="00B51850"/>
    <w:rsid w:val="00B837D7"/>
    <w:rsid w:val="00BA3BC1"/>
    <w:rsid w:val="00BC1BE0"/>
    <w:rsid w:val="00C172F2"/>
    <w:rsid w:val="00C27EBA"/>
    <w:rsid w:val="00C3273B"/>
    <w:rsid w:val="00C41714"/>
    <w:rsid w:val="00C65CCA"/>
    <w:rsid w:val="00C92D18"/>
    <w:rsid w:val="00CA2243"/>
    <w:rsid w:val="00CA27E5"/>
    <w:rsid w:val="00CC6397"/>
    <w:rsid w:val="00CD4A53"/>
    <w:rsid w:val="00D477BC"/>
    <w:rsid w:val="00D53B8D"/>
    <w:rsid w:val="00D62B35"/>
    <w:rsid w:val="00D66CF8"/>
    <w:rsid w:val="00D70919"/>
    <w:rsid w:val="00D727C8"/>
    <w:rsid w:val="00D77549"/>
    <w:rsid w:val="00DA38B5"/>
    <w:rsid w:val="00DC1B3D"/>
    <w:rsid w:val="00DC546A"/>
    <w:rsid w:val="00DE616E"/>
    <w:rsid w:val="00DF4581"/>
    <w:rsid w:val="00E16F1C"/>
    <w:rsid w:val="00E36E83"/>
    <w:rsid w:val="00E5463F"/>
    <w:rsid w:val="00E570CE"/>
    <w:rsid w:val="00E759DC"/>
    <w:rsid w:val="00EC576C"/>
    <w:rsid w:val="00ED75DB"/>
    <w:rsid w:val="00EE27E5"/>
    <w:rsid w:val="00F058ED"/>
    <w:rsid w:val="00F068DB"/>
    <w:rsid w:val="00F071A8"/>
    <w:rsid w:val="00F4440D"/>
    <w:rsid w:val="00F51CD6"/>
    <w:rsid w:val="00F7210A"/>
    <w:rsid w:val="00F87D84"/>
    <w:rsid w:val="00F96FFE"/>
    <w:rsid w:val="00FB174C"/>
    <w:rsid w:val="00FC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B3A4D-A9A5-4724-9910-CCB07B30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B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309C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324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9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15</cp:revision>
  <cp:lastPrinted>2018-12-03T06:28:00Z</cp:lastPrinted>
  <dcterms:created xsi:type="dcterms:W3CDTF">2019-02-05T09:57:00Z</dcterms:created>
  <dcterms:modified xsi:type="dcterms:W3CDTF">2019-03-09T05:03:00Z</dcterms:modified>
</cp:coreProperties>
</file>